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F4" w:rsidRDefault="00B203F4" w:rsidP="00EB0EB3"/>
    <w:p w:rsidR="005F4A23" w:rsidRPr="008219DF" w:rsidRDefault="005F4A23" w:rsidP="005F4A23">
      <w:pPr>
        <w:ind w:firstLine="720"/>
        <w:jc w:val="center"/>
        <w:rPr>
          <w:b/>
        </w:rPr>
      </w:pPr>
      <w:r w:rsidRPr="008219DF">
        <w:rPr>
          <w:b/>
        </w:rPr>
        <w:t>Порядок проведения аукциона.</w:t>
      </w:r>
    </w:p>
    <w:p w:rsidR="005F4A23" w:rsidRPr="008C6EDF" w:rsidRDefault="005F4A23" w:rsidP="005F4A23">
      <w:pPr>
        <w:jc w:val="center"/>
      </w:pP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outlineLvl w:val="1"/>
        <w:rPr>
          <w:rStyle w:val="apple-converted-space"/>
          <w:color w:val="333333"/>
        </w:rPr>
      </w:pPr>
      <w:r>
        <w:t>1</w:t>
      </w:r>
      <w:r w:rsidRPr="003D4E14">
        <w:t>. Аукцион является</w:t>
      </w:r>
      <w:r>
        <w:t xml:space="preserve"> открытым по составу участников с</w:t>
      </w:r>
      <w:r w:rsidRPr="00337EE1">
        <w:t xml:space="preserve"> открытой формой подачи предложений о цене</w:t>
      </w:r>
      <w:r w:rsidRPr="00337EE1">
        <w:rPr>
          <w:color w:val="333333"/>
        </w:rPr>
        <w:t>.</w:t>
      </w:r>
      <w:r w:rsidRPr="00337EE1">
        <w:rPr>
          <w:rStyle w:val="apple-converted-space"/>
          <w:color w:val="333333"/>
        </w:rPr>
        <w:t> </w:t>
      </w:r>
    </w:p>
    <w:p w:rsidR="005F4A23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0" w:name="Par0"/>
      <w:bookmarkEnd w:id="0"/>
      <w:r>
        <w:rPr>
          <w:rFonts w:eastAsiaTheme="minorHAnsi"/>
          <w:lang w:eastAsia="en-US"/>
        </w:rPr>
        <w:t>2</w:t>
      </w:r>
      <w:r w:rsidRPr="00337EE1">
        <w:rPr>
          <w:rFonts w:eastAsiaTheme="minorHAnsi"/>
          <w:lang w:eastAsia="en-US"/>
        </w:rPr>
        <w:t>. Прием документов прекращается не ранее чем за пять дней до дня проведения аукциона на право заключения договора аренды земельного участка</w:t>
      </w:r>
      <w:r>
        <w:rPr>
          <w:rFonts w:eastAsiaTheme="minorHAnsi"/>
          <w:lang w:eastAsia="en-US"/>
        </w:rPr>
        <w:t>.</w:t>
      </w: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Pr="00337EE1">
        <w:rPr>
          <w:rFonts w:eastAsiaTheme="minorHAnsi"/>
          <w:lang w:eastAsia="en-US"/>
        </w:rPr>
        <w:t>. Один заявитель вправе подать только одну заявку на участие в аукционе.</w:t>
      </w: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Pr="00337EE1">
        <w:rPr>
          <w:rFonts w:eastAsiaTheme="minorHAnsi"/>
          <w:lang w:eastAsia="en-US"/>
        </w:rPr>
        <w:t>. Заявка на участие в аукционе, поступившая по истечении срока приема заявок, возвращается заявителю в день ее поступления.</w:t>
      </w: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Pr="00337EE1">
        <w:rPr>
          <w:rFonts w:eastAsiaTheme="minorHAnsi"/>
          <w:lang w:eastAsia="en-US"/>
        </w:rPr>
        <w:t>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Pr="00337EE1">
        <w:rPr>
          <w:rFonts w:eastAsiaTheme="minorHAnsi"/>
          <w:lang w:eastAsia="en-US"/>
        </w:rPr>
        <w:t>. Заявитель не допускается к участию в аукционе в следующих случаях:</w:t>
      </w: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37EE1">
        <w:rPr>
          <w:rFonts w:eastAsiaTheme="minorHAnsi"/>
          <w:lang w:eastAsia="en-US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37EE1">
        <w:rPr>
          <w:rFonts w:eastAsiaTheme="minorHAnsi"/>
          <w:lang w:eastAsia="en-US"/>
        </w:rPr>
        <w:t xml:space="preserve">2) </w:t>
      </w:r>
      <w:proofErr w:type="spellStart"/>
      <w:r w:rsidRPr="00337EE1">
        <w:rPr>
          <w:rFonts w:eastAsiaTheme="minorHAnsi"/>
          <w:lang w:eastAsia="en-US"/>
        </w:rPr>
        <w:t>непоступление</w:t>
      </w:r>
      <w:proofErr w:type="spellEnd"/>
      <w:r w:rsidRPr="00337EE1">
        <w:rPr>
          <w:rFonts w:eastAsiaTheme="minorHAnsi"/>
          <w:lang w:eastAsia="en-US"/>
        </w:rPr>
        <w:t xml:space="preserve"> задатка на дату рассмотрения заявок на участие в аукционе;</w:t>
      </w: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37EE1">
        <w:rPr>
          <w:rFonts w:eastAsiaTheme="minorHAnsi"/>
          <w:lang w:eastAsia="en-US"/>
        </w:rPr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37EE1">
        <w:rPr>
          <w:rFonts w:eastAsiaTheme="minorHAnsi"/>
          <w:lang w:eastAsia="en-US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17"/>
      <w:bookmarkEnd w:id="1"/>
      <w:r>
        <w:rPr>
          <w:rFonts w:eastAsiaTheme="minorHAnsi"/>
          <w:lang w:eastAsia="en-US"/>
        </w:rPr>
        <w:t>7</w:t>
      </w:r>
      <w:r w:rsidRPr="00337EE1">
        <w:rPr>
          <w:rFonts w:eastAsiaTheme="minorHAnsi"/>
          <w:lang w:eastAsia="en-US"/>
        </w:rPr>
        <w:t xml:space="preserve">. Заявитель, признанный участником аукциона, становится участником аукциона </w:t>
      </w:r>
      <w:proofErr w:type="gramStart"/>
      <w:r w:rsidRPr="00337EE1">
        <w:rPr>
          <w:rFonts w:eastAsiaTheme="minorHAnsi"/>
          <w:lang w:eastAsia="en-US"/>
        </w:rPr>
        <w:t>с даты подписания</w:t>
      </w:r>
      <w:proofErr w:type="gramEnd"/>
      <w:r w:rsidRPr="00337EE1">
        <w:rPr>
          <w:rFonts w:eastAsiaTheme="minorHAnsi"/>
          <w:lang w:eastAsia="en-US"/>
        </w:rPr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 w:rsidRPr="00337EE1">
        <w:rPr>
          <w:rFonts w:eastAsiaTheme="minorHAnsi"/>
          <w:lang w:eastAsia="en-US"/>
        </w:rPr>
        <w:t>позднее</w:t>
      </w:r>
      <w:proofErr w:type="gramEnd"/>
      <w:r w:rsidRPr="00337EE1">
        <w:rPr>
          <w:rFonts w:eastAsiaTheme="minorHAnsi"/>
          <w:lang w:eastAsia="en-US"/>
        </w:rPr>
        <w:t xml:space="preserve"> чем на следующий день после дня подписания протокола.</w:t>
      </w:r>
    </w:p>
    <w:p w:rsidR="005F4A23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</w:t>
      </w:r>
      <w:r w:rsidRPr="00337EE1">
        <w:rPr>
          <w:rFonts w:eastAsiaTheme="minorHAnsi"/>
          <w:lang w:eastAsia="en-US"/>
        </w:rPr>
        <w:t>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</w:t>
      </w:r>
      <w:r>
        <w:rPr>
          <w:rFonts w:eastAsiaTheme="minorHAnsi"/>
          <w:lang w:eastAsia="en-US"/>
        </w:rPr>
        <w:t>.</w:t>
      </w:r>
      <w:r w:rsidRPr="00487C22">
        <w:t xml:space="preserve"> </w:t>
      </w:r>
      <w:r>
        <w:t xml:space="preserve">Информация об отказе в допуске к участию в аукционе размещается </w:t>
      </w:r>
      <w:r w:rsidRPr="00C10736">
        <w:t>на сайте:</w:t>
      </w:r>
      <w:r>
        <w:t xml:space="preserve"> </w:t>
      </w:r>
      <w:hyperlink r:id="rId6" w:history="1">
        <w:r w:rsidRPr="000F2F94">
          <w:rPr>
            <w:rStyle w:val="a6"/>
            <w:lang w:val="en-US"/>
          </w:rPr>
          <w:t>http</w:t>
        </w:r>
        <w:r w:rsidRPr="000F2F94">
          <w:rPr>
            <w:rStyle w:val="a6"/>
          </w:rPr>
          <w:t>://</w:t>
        </w:r>
        <w:proofErr w:type="spellStart"/>
        <w:r w:rsidRPr="000F2F94">
          <w:rPr>
            <w:rStyle w:val="a6"/>
            <w:lang w:val="en-US"/>
          </w:rPr>
          <w:t>torgi</w:t>
        </w:r>
        <w:proofErr w:type="spellEnd"/>
        <w:r w:rsidRPr="000F2F94">
          <w:rPr>
            <w:rStyle w:val="a6"/>
          </w:rPr>
          <w:t>.</w:t>
        </w:r>
        <w:proofErr w:type="spellStart"/>
        <w:r w:rsidRPr="000F2F94">
          <w:rPr>
            <w:rStyle w:val="a6"/>
            <w:lang w:val="en-US"/>
          </w:rPr>
          <w:t>gov</w:t>
        </w:r>
        <w:proofErr w:type="spellEnd"/>
        <w:r w:rsidRPr="000F2F94">
          <w:rPr>
            <w:rStyle w:val="a6"/>
          </w:rPr>
          <w:t>.</w:t>
        </w:r>
        <w:proofErr w:type="spellStart"/>
        <w:r w:rsidRPr="000F2F94">
          <w:rPr>
            <w:rStyle w:val="a6"/>
            <w:lang w:val="en-US"/>
          </w:rPr>
          <w:t>ru</w:t>
        </w:r>
        <w:proofErr w:type="spellEnd"/>
        <w:r w:rsidRPr="000F2F94">
          <w:rPr>
            <w:rStyle w:val="a6"/>
          </w:rPr>
          <w:t>/</w:t>
        </w:r>
      </w:hyperlink>
      <w:r>
        <w:t xml:space="preserve"> и на официальном сайте администрации МР «Удорский» </w:t>
      </w:r>
      <w:r w:rsidRPr="00262707">
        <w:rPr>
          <w:color w:val="000000"/>
        </w:rPr>
        <w:t>(</w:t>
      </w:r>
      <w:proofErr w:type="spellStart"/>
      <w:r>
        <w:rPr>
          <w:color w:val="000000"/>
          <w:lang w:val="en-US"/>
        </w:rPr>
        <w:t>udora</w:t>
      </w:r>
      <w:proofErr w:type="spellEnd"/>
      <w:r w:rsidRPr="00205902">
        <w:rPr>
          <w:color w:val="000000"/>
        </w:rPr>
        <w:t>.</w:t>
      </w:r>
      <w:r>
        <w:rPr>
          <w:color w:val="000000"/>
          <w:lang w:val="en-US"/>
        </w:rPr>
        <w:t>info</w:t>
      </w:r>
      <w:r>
        <w:t>) в сети Интернет</w:t>
      </w:r>
      <w:r>
        <w:rPr>
          <w:rFonts w:eastAsiaTheme="minorHAnsi"/>
          <w:lang w:eastAsia="en-US"/>
        </w:rPr>
        <w:t>.</w:t>
      </w: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9</w:t>
      </w:r>
      <w:r w:rsidRPr="00337EE1">
        <w:rPr>
          <w:rFonts w:eastAsiaTheme="minorHAnsi"/>
          <w:lang w:eastAsia="en-US"/>
        </w:rPr>
        <w:t>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10</w:t>
      </w:r>
      <w:r w:rsidRPr="00337EE1">
        <w:rPr>
          <w:rFonts w:eastAsiaTheme="minorHAnsi"/>
          <w:lang w:eastAsia="en-US"/>
        </w:rPr>
        <w:t xml:space="preserve">. В </w:t>
      </w:r>
      <w:proofErr w:type="gramStart"/>
      <w:r w:rsidRPr="00337EE1">
        <w:rPr>
          <w:rFonts w:eastAsiaTheme="minorHAnsi"/>
          <w:lang w:eastAsia="en-US"/>
        </w:rPr>
        <w:t>случае</w:t>
      </w:r>
      <w:proofErr w:type="gramEnd"/>
      <w:r w:rsidRPr="00337EE1">
        <w:rPr>
          <w:rFonts w:eastAsiaTheme="minorHAnsi"/>
          <w:lang w:eastAsia="en-US"/>
        </w:rPr>
        <w:t>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2" w:name="Par21"/>
      <w:bookmarkEnd w:id="2"/>
      <w:r w:rsidRPr="00337EE1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1</w:t>
      </w:r>
      <w:r w:rsidRPr="00337EE1">
        <w:rPr>
          <w:rFonts w:eastAsiaTheme="minorHAnsi"/>
          <w:lang w:eastAsia="en-US"/>
        </w:rPr>
        <w:t xml:space="preserve">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</w:t>
      </w: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37EE1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2</w:t>
      </w:r>
      <w:r w:rsidRPr="00337EE1">
        <w:rPr>
          <w:rFonts w:eastAsiaTheme="minorHAnsi"/>
          <w:lang w:eastAsia="en-US"/>
        </w:rPr>
        <w:t xml:space="preserve">. Протокол о результатах аукциона размещается на </w:t>
      </w:r>
      <w:r w:rsidRPr="00C10736">
        <w:t>сайте:</w:t>
      </w:r>
      <w:r>
        <w:t xml:space="preserve"> </w:t>
      </w:r>
      <w:hyperlink r:id="rId7" w:history="1">
        <w:r w:rsidRPr="000F2F94">
          <w:rPr>
            <w:rStyle w:val="a6"/>
            <w:lang w:val="en-US"/>
          </w:rPr>
          <w:t>http</w:t>
        </w:r>
        <w:r w:rsidRPr="000F2F94">
          <w:rPr>
            <w:rStyle w:val="a6"/>
          </w:rPr>
          <w:t>://</w:t>
        </w:r>
        <w:proofErr w:type="spellStart"/>
        <w:r w:rsidRPr="000F2F94">
          <w:rPr>
            <w:rStyle w:val="a6"/>
            <w:lang w:val="en-US"/>
          </w:rPr>
          <w:t>torgi</w:t>
        </w:r>
        <w:proofErr w:type="spellEnd"/>
        <w:r w:rsidRPr="000F2F94">
          <w:rPr>
            <w:rStyle w:val="a6"/>
          </w:rPr>
          <w:t>.</w:t>
        </w:r>
        <w:proofErr w:type="spellStart"/>
        <w:r w:rsidRPr="000F2F94">
          <w:rPr>
            <w:rStyle w:val="a6"/>
            <w:lang w:val="en-US"/>
          </w:rPr>
          <w:t>gov</w:t>
        </w:r>
        <w:proofErr w:type="spellEnd"/>
        <w:r w:rsidRPr="000F2F94">
          <w:rPr>
            <w:rStyle w:val="a6"/>
          </w:rPr>
          <w:t>.</w:t>
        </w:r>
        <w:proofErr w:type="spellStart"/>
        <w:r w:rsidRPr="000F2F94">
          <w:rPr>
            <w:rStyle w:val="a6"/>
            <w:lang w:val="en-US"/>
          </w:rPr>
          <w:t>ru</w:t>
        </w:r>
        <w:proofErr w:type="spellEnd"/>
        <w:r w:rsidRPr="000F2F94">
          <w:rPr>
            <w:rStyle w:val="a6"/>
          </w:rPr>
          <w:t>/</w:t>
        </w:r>
      </w:hyperlink>
      <w:r>
        <w:t xml:space="preserve">, на официальном сайте администрации МР «Удорский» </w:t>
      </w:r>
      <w:r w:rsidRPr="00262707">
        <w:rPr>
          <w:color w:val="000000"/>
        </w:rPr>
        <w:t>(</w:t>
      </w:r>
      <w:proofErr w:type="spellStart"/>
      <w:r>
        <w:rPr>
          <w:color w:val="000000"/>
          <w:lang w:val="en-US"/>
        </w:rPr>
        <w:t>udora</w:t>
      </w:r>
      <w:proofErr w:type="spellEnd"/>
      <w:r w:rsidRPr="00205902">
        <w:rPr>
          <w:color w:val="000000"/>
        </w:rPr>
        <w:t>.</w:t>
      </w:r>
      <w:r>
        <w:rPr>
          <w:color w:val="000000"/>
          <w:lang w:val="en-US"/>
        </w:rPr>
        <w:t>info</w:t>
      </w:r>
      <w:r>
        <w:t>) в сети Интернет</w:t>
      </w:r>
      <w:r w:rsidRPr="00337EE1">
        <w:rPr>
          <w:rFonts w:eastAsiaTheme="minorHAnsi"/>
          <w:lang w:eastAsia="en-US"/>
        </w:rPr>
        <w:t xml:space="preserve"> в течение одного рабочего дня со дня подписания данного протокола.</w:t>
      </w: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37EE1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>3</w:t>
      </w:r>
      <w:r w:rsidRPr="00337EE1">
        <w:rPr>
          <w:rFonts w:eastAsiaTheme="minorHAnsi"/>
          <w:lang w:eastAsia="en-US"/>
        </w:rPr>
        <w:t>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337EE1">
        <w:rPr>
          <w:rFonts w:eastAsiaTheme="minorHAnsi"/>
          <w:lang w:eastAsia="en-US"/>
        </w:rPr>
        <w:lastRenderedPageBreak/>
        <w:t>1</w:t>
      </w:r>
      <w:r>
        <w:rPr>
          <w:rFonts w:eastAsiaTheme="minorHAnsi"/>
          <w:lang w:eastAsia="en-US"/>
        </w:rPr>
        <w:t>4</w:t>
      </w:r>
      <w:r w:rsidRPr="00337EE1">
        <w:rPr>
          <w:rFonts w:eastAsiaTheme="minorHAnsi"/>
          <w:lang w:eastAsia="en-US"/>
        </w:rPr>
        <w:t>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5F4A23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3" w:name="Par34"/>
      <w:bookmarkEnd w:id="3"/>
      <w:r>
        <w:rPr>
          <w:rFonts w:eastAsiaTheme="minorHAnsi"/>
          <w:lang w:eastAsia="en-US"/>
        </w:rPr>
        <w:t>15</w:t>
      </w:r>
      <w:r w:rsidRPr="00337EE1">
        <w:rPr>
          <w:rFonts w:eastAsiaTheme="minorHAnsi"/>
          <w:lang w:eastAsia="en-US"/>
        </w:rPr>
        <w:t xml:space="preserve">. </w:t>
      </w:r>
      <w:r>
        <w:rPr>
          <w:rFonts w:eastAsiaTheme="minorHAnsi"/>
          <w:lang w:eastAsia="en-US"/>
        </w:rPr>
        <w:t>Организатор</w:t>
      </w:r>
      <w:r w:rsidRPr="00337EE1">
        <w:rPr>
          <w:rFonts w:eastAsiaTheme="minorHAnsi"/>
          <w:lang w:eastAsia="en-US"/>
        </w:rPr>
        <w:t xml:space="preserve">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аукциона. </w:t>
      </w: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16</w:t>
      </w:r>
      <w:r w:rsidRPr="00337EE1">
        <w:rPr>
          <w:rFonts w:eastAsiaTheme="minorHAnsi"/>
          <w:lang w:eastAsia="en-US"/>
        </w:rPr>
        <w:t>. Задаток, внесенный лицом, признанным победителем аукциона, засчитыва</w:t>
      </w:r>
      <w:r>
        <w:rPr>
          <w:rFonts w:eastAsiaTheme="minorHAnsi"/>
          <w:lang w:eastAsia="en-US"/>
        </w:rPr>
        <w:t>е</w:t>
      </w:r>
      <w:r w:rsidRPr="00337EE1">
        <w:rPr>
          <w:rFonts w:eastAsiaTheme="minorHAnsi"/>
          <w:lang w:eastAsia="en-US"/>
        </w:rPr>
        <w:t xml:space="preserve">тся в счет арендной платы за </w:t>
      </w:r>
      <w:r>
        <w:rPr>
          <w:rFonts w:eastAsiaTheme="minorHAnsi"/>
          <w:lang w:eastAsia="en-US"/>
        </w:rPr>
        <w:t>земельный участок</w:t>
      </w:r>
      <w:r w:rsidRPr="00337EE1">
        <w:rPr>
          <w:rFonts w:eastAsiaTheme="minorHAnsi"/>
          <w:lang w:eastAsia="en-US"/>
        </w:rPr>
        <w:t>. Задатки, внесенные этими лицами, не заключившими в установленном настоящей статьей порядке договора аренды земельного участка вследствие уклонения от заключения указанных договоров, не возвращаются.</w:t>
      </w:r>
    </w:p>
    <w:p w:rsidR="005F4A23" w:rsidRPr="00337EE1" w:rsidRDefault="005F4A23" w:rsidP="005F4A2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17</w:t>
      </w:r>
      <w:r w:rsidRPr="00337EE1">
        <w:rPr>
          <w:rFonts w:eastAsiaTheme="minorHAnsi"/>
          <w:lang w:eastAsia="en-US"/>
        </w:rPr>
        <w:t>. 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</w:t>
      </w:r>
      <w:r>
        <w:rPr>
          <w:rFonts w:eastAsiaTheme="minorHAnsi"/>
          <w:lang w:eastAsia="en-US"/>
        </w:rPr>
        <w:t>.</w:t>
      </w:r>
      <w:r w:rsidRPr="00337EE1">
        <w:rPr>
          <w:rFonts w:eastAsiaTheme="minorHAnsi"/>
          <w:lang w:eastAsia="en-US"/>
        </w:rPr>
        <w:t xml:space="preserve"> При этом условия повторного аукциона могут быть изменены.</w:t>
      </w:r>
    </w:p>
    <w:p w:rsidR="005F4A23" w:rsidRDefault="005F4A23" w:rsidP="003D469F">
      <w:pPr>
        <w:autoSpaceDE w:val="0"/>
        <w:autoSpaceDN w:val="0"/>
        <w:adjustRightInd w:val="0"/>
        <w:ind w:firstLine="540"/>
        <w:jc w:val="both"/>
        <w:rPr>
          <w:sz w:val="28"/>
        </w:rPr>
      </w:pPr>
      <w:bookmarkStart w:id="4" w:name="Par38"/>
      <w:bookmarkStart w:id="5" w:name="Par45"/>
      <w:bookmarkEnd w:id="4"/>
      <w:bookmarkEnd w:id="5"/>
      <w:r>
        <w:rPr>
          <w:rFonts w:eastAsiaTheme="minorHAnsi"/>
          <w:lang w:eastAsia="en-US"/>
        </w:rPr>
        <w:t>18</w:t>
      </w:r>
      <w:r w:rsidRPr="00337EE1">
        <w:rPr>
          <w:rFonts w:eastAsiaTheme="minorHAnsi"/>
          <w:lang w:eastAsia="en-US"/>
        </w:rPr>
        <w:t>. Сведения о победителях аукционов, уклонившихся от заключения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5F4A23" w:rsidRDefault="005F4A23" w:rsidP="005F4A23">
      <w:pPr>
        <w:pStyle w:val="a9"/>
        <w:jc w:val="right"/>
        <w:rPr>
          <w:rFonts w:ascii="Times New Roman" w:hAnsi="Times New Roman"/>
          <w:spacing w:val="0"/>
          <w:sz w:val="28"/>
        </w:rPr>
      </w:pPr>
    </w:p>
    <w:p w:rsidR="005F4A23" w:rsidRDefault="005F4A23" w:rsidP="005F4A23">
      <w:pPr>
        <w:pStyle w:val="a9"/>
        <w:jc w:val="right"/>
        <w:rPr>
          <w:rFonts w:ascii="Times New Roman" w:hAnsi="Times New Roman"/>
          <w:spacing w:val="0"/>
          <w:sz w:val="28"/>
        </w:rPr>
      </w:pPr>
    </w:p>
    <w:sectPr w:rsidR="005F4A23" w:rsidSect="000F5D83">
      <w:pgSz w:w="11906" w:h="16838"/>
      <w:pgMar w:top="851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D0222"/>
    <w:multiLevelType w:val="hybridMultilevel"/>
    <w:tmpl w:val="21063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891516"/>
    <w:multiLevelType w:val="hybridMultilevel"/>
    <w:tmpl w:val="21063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120DFF"/>
    <w:multiLevelType w:val="hybridMultilevel"/>
    <w:tmpl w:val="A262365E"/>
    <w:lvl w:ilvl="0" w:tplc="E2AA0F7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610708"/>
    <w:multiLevelType w:val="multilevel"/>
    <w:tmpl w:val="D124DD10"/>
    <w:lvl w:ilvl="0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7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2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4DCF4B14"/>
    <w:multiLevelType w:val="hybridMultilevel"/>
    <w:tmpl w:val="A210CF54"/>
    <w:lvl w:ilvl="0" w:tplc="1DC429D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21ADB"/>
    <w:multiLevelType w:val="multilevel"/>
    <w:tmpl w:val="F1E445AA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894" w:hanging="118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730" w:hanging="1185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EB3"/>
    <w:rsid w:val="000F5D83"/>
    <w:rsid w:val="00135B80"/>
    <w:rsid w:val="00142C8B"/>
    <w:rsid w:val="00144832"/>
    <w:rsid w:val="00175359"/>
    <w:rsid w:val="001833F3"/>
    <w:rsid w:val="00185513"/>
    <w:rsid w:val="00185DD9"/>
    <w:rsid w:val="0019344F"/>
    <w:rsid w:val="0019513F"/>
    <w:rsid w:val="00201DE4"/>
    <w:rsid w:val="002026C5"/>
    <w:rsid w:val="00226864"/>
    <w:rsid w:val="00230D5A"/>
    <w:rsid w:val="002C5334"/>
    <w:rsid w:val="00361D2D"/>
    <w:rsid w:val="0037279A"/>
    <w:rsid w:val="00374B4D"/>
    <w:rsid w:val="003D469F"/>
    <w:rsid w:val="003E0F89"/>
    <w:rsid w:val="00421682"/>
    <w:rsid w:val="004312B9"/>
    <w:rsid w:val="00483C11"/>
    <w:rsid w:val="0053037F"/>
    <w:rsid w:val="00534876"/>
    <w:rsid w:val="00535193"/>
    <w:rsid w:val="005908A4"/>
    <w:rsid w:val="005F1E15"/>
    <w:rsid w:val="005F4A23"/>
    <w:rsid w:val="0062381D"/>
    <w:rsid w:val="0068255A"/>
    <w:rsid w:val="00696847"/>
    <w:rsid w:val="006A022D"/>
    <w:rsid w:val="006B4670"/>
    <w:rsid w:val="006D6771"/>
    <w:rsid w:val="006E6E08"/>
    <w:rsid w:val="006F6E68"/>
    <w:rsid w:val="006F6FBE"/>
    <w:rsid w:val="007250F2"/>
    <w:rsid w:val="00773CEC"/>
    <w:rsid w:val="007B3030"/>
    <w:rsid w:val="00801D25"/>
    <w:rsid w:val="008219DF"/>
    <w:rsid w:val="00864A0F"/>
    <w:rsid w:val="008752A1"/>
    <w:rsid w:val="008A5CE9"/>
    <w:rsid w:val="008F529C"/>
    <w:rsid w:val="00902A4D"/>
    <w:rsid w:val="00915FAC"/>
    <w:rsid w:val="00957606"/>
    <w:rsid w:val="009B20E8"/>
    <w:rsid w:val="009C0D06"/>
    <w:rsid w:val="009D2DA3"/>
    <w:rsid w:val="00A01E16"/>
    <w:rsid w:val="00A40D27"/>
    <w:rsid w:val="00A41079"/>
    <w:rsid w:val="00A6728F"/>
    <w:rsid w:val="00A846AD"/>
    <w:rsid w:val="00AD0FDC"/>
    <w:rsid w:val="00AD7E40"/>
    <w:rsid w:val="00AE5214"/>
    <w:rsid w:val="00B203F4"/>
    <w:rsid w:val="00B8337C"/>
    <w:rsid w:val="00C21901"/>
    <w:rsid w:val="00C318AB"/>
    <w:rsid w:val="00C66CD3"/>
    <w:rsid w:val="00CA39BD"/>
    <w:rsid w:val="00D458B0"/>
    <w:rsid w:val="00D95851"/>
    <w:rsid w:val="00DE1452"/>
    <w:rsid w:val="00DE3883"/>
    <w:rsid w:val="00DE62CB"/>
    <w:rsid w:val="00DF0655"/>
    <w:rsid w:val="00E15E7A"/>
    <w:rsid w:val="00E62330"/>
    <w:rsid w:val="00EB0EB3"/>
    <w:rsid w:val="00EB1BAD"/>
    <w:rsid w:val="00F22769"/>
    <w:rsid w:val="00F95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1E1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E6E08"/>
    <w:pPr>
      <w:jc w:val="both"/>
    </w:pPr>
  </w:style>
  <w:style w:type="paragraph" w:styleId="a4">
    <w:name w:val="Balloon Text"/>
    <w:basedOn w:val="a"/>
    <w:semiHidden/>
    <w:rsid w:val="0053037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C53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C5334"/>
  </w:style>
  <w:style w:type="character" w:styleId="a6">
    <w:name w:val="Hyperlink"/>
    <w:uiPriority w:val="99"/>
    <w:rsid w:val="005F4A23"/>
    <w:rPr>
      <w:color w:val="0000FF"/>
      <w:u w:val="single"/>
    </w:rPr>
  </w:style>
  <w:style w:type="paragraph" w:styleId="a7">
    <w:name w:val="Body Text Indent"/>
    <w:basedOn w:val="a"/>
    <w:link w:val="a8"/>
    <w:rsid w:val="005F4A23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5F4A23"/>
    <w:rPr>
      <w:sz w:val="24"/>
      <w:szCs w:val="24"/>
    </w:rPr>
  </w:style>
  <w:style w:type="paragraph" w:styleId="a9">
    <w:name w:val="Plain Text"/>
    <w:basedOn w:val="a"/>
    <w:link w:val="aa"/>
    <w:rsid w:val="005F4A23"/>
    <w:pPr>
      <w:ind w:firstLine="340"/>
    </w:pPr>
    <w:rPr>
      <w:rFonts w:ascii="Courier New" w:hAnsi="Courier New"/>
      <w:spacing w:val="-20"/>
      <w:sz w:val="20"/>
      <w:szCs w:val="20"/>
    </w:rPr>
  </w:style>
  <w:style w:type="character" w:customStyle="1" w:styleId="aa">
    <w:name w:val="Текст Знак"/>
    <w:basedOn w:val="a0"/>
    <w:link w:val="a9"/>
    <w:rsid w:val="005F4A23"/>
    <w:rPr>
      <w:rFonts w:ascii="Courier New" w:hAnsi="Courier New"/>
      <w:spacing w:val="-20"/>
    </w:rPr>
  </w:style>
  <w:style w:type="paragraph" w:styleId="2">
    <w:name w:val="Body Text Indent 2"/>
    <w:basedOn w:val="a"/>
    <w:link w:val="20"/>
    <w:rsid w:val="005F4A2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F4A23"/>
    <w:rPr>
      <w:sz w:val="24"/>
      <w:szCs w:val="24"/>
    </w:rPr>
  </w:style>
  <w:style w:type="paragraph" w:customStyle="1" w:styleId="31">
    <w:name w:val="Основной текст 31"/>
    <w:basedOn w:val="a"/>
    <w:rsid w:val="005F4A23"/>
    <w:pPr>
      <w:suppressAutoHyphens/>
      <w:ind w:right="-68"/>
      <w:jc w:val="both"/>
    </w:pPr>
    <w:rPr>
      <w:b/>
      <w:bCs/>
      <w:kern w:val="1"/>
      <w:szCs w:val="20"/>
      <w:lang w:eastAsia="ar-SA"/>
    </w:rPr>
  </w:style>
  <w:style w:type="paragraph" w:styleId="ab">
    <w:name w:val="List Paragraph"/>
    <w:basedOn w:val="a"/>
    <w:uiPriority w:val="34"/>
    <w:qFormat/>
    <w:rsid w:val="005F4A2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860102-86B1-47D2-92A5-4E31DDE30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vt:lpstr>
    </vt:vector>
  </TitlesOfParts>
  <Company>RePack by SPecialiST</Company>
  <LinksUpToDate>false</LinksUpToDate>
  <CharactersWithSpaces>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МР «Удорский» сообщает о проведении открытого по составу участников и закрытого по форме подачи предложений о цене аукциона на право заключения договора аренды земельного участка</dc:title>
  <dc:creator>1</dc:creator>
  <cp:lastModifiedBy>Заведующий отделом</cp:lastModifiedBy>
  <cp:revision>3</cp:revision>
  <cp:lastPrinted>2019-06-04T10:17:00Z</cp:lastPrinted>
  <dcterms:created xsi:type="dcterms:W3CDTF">2019-06-04T11:40:00Z</dcterms:created>
  <dcterms:modified xsi:type="dcterms:W3CDTF">2019-06-04T11:40:00Z</dcterms:modified>
</cp:coreProperties>
</file>