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7"/>
        <w:gridCol w:w="2969"/>
        <w:gridCol w:w="3415"/>
      </w:tblGrid>
      <w:tr w:rsidR="00181578" w:rsidRPr="00C36B1B" w:rsidTr="00200A72">
        <w:tc>
          <w:tcPr>
            <w:tcW w:w="3318" w:type="dxa"/>
            <w:tcBorders>
              <w:top w:val="nil"/>
              <w:left w:val="nil"/>
              <w:bottom w:val="nil"/>
              <w:right w:val="nil"/>
            </w:tcBorders>
          </w:tcPr>
          <w:p w:rsidR="00181578" w:rsidRPr="00C36B1B" w:rsidRDefault="00181578" w:rsidP="00200A72">
            <w:pPr>
              <w:spacing w:after="0" w:line="240" w:lineRule="auto"/>
              <w:rPr>
                <w:rFonts w:ascii="Times New Roman" w:hAnsi="Times New Roman" w:cs="Times New Roman"/>
                <w:sz w:val="28"/>
                <w:szCs w:val="28"/>
              </w:rPr>
            </w:pPr>
            <w:r w:rsidRPr="00C36B1B">
              <w:rPr>
                <w:rFonts w:ascii="Times New Roman" w:hAnsi="Times New Roman" w:cs="Times New Roman"/>
                <w:sz w:val="28"/>
                <w:szCs w:val="28"/>
              </w:rPr>
              <w:t>«</w:t>
            </w:r>
            <w:proofErr w:type="spellStart"/>
            <w:r w:rsidRPr="00C36B1B">
              <w:rPr>
                <w:rFonts w:ascii="Times New Roman" w:hAnsi="Times New Roman" w:cs="Times New Roman"/>
                <w:sz w:val="28"/>
                <w:szCs w:val="28"/>
              </w:rPr>
              <w:t>Усогорск</w:t>
            </w:r>
            <w:proofErr w:type="spellEnd"/>
            <w:r w:rsidRPr="00C36B1B">
              <w:rPr>
                <w:rFonts w:ascii="Times New Roman" w:hAnsi="Times New Roman" w:cs="Times New Roman"/>
                <w:sz w:val="28"/>
                <w:szCs w:val="28"/>
              </w:rPr>
              <w:t>» кар</w:t>
            </w:r>
          </w:p>
          <w:p w:rsidR="00181578" w:rsidRPr="00C36B1B" w:rsidRDefault="00181578" w:rsidP="00200A72">
            <w:pPr>
              <w:spacing w:after="0" w:line="240" w:lineRule="auto"/>
              <w:rPr>
                <w:rFonts w:ascii="Times New Roman" w:hAnsi="Times New Roman" w:cs="Times New Roman"/>
                <w:sz w:val="28"/>
                <w:szCs w:val="28"/>
              </w:rPr>
            </w:pPr>
            <w:proofErr w:type="spellStart"/>
            <w:r w:rsidRPr="00C36B1B">
              <w:rPr>
                <w:rFonts w:ascii="Times New Roman" w:hAnsi="Times New Roman" w:cs="Times New Roman"/>
                <w:sz w:val="28"/>
                <w:szCs w:val="28"/>
              </w:rPr>
              <w:t>овм</w:t>
            </w:r>
            <w:r w:rsidRPr="00C36B1B">
              <w:rPr>
                <w:rFonts w:ascii="Times New Roman" w:hAnsi="Times New Roman" w:cs="Times New Roman"/>
                <w:sz w:val="20"/>
                <w:szCs w:val="20"/>
              </w:rPr>
              <w:t>Ö</w:t>
            </w:r>
            <w:r w:rsidRPr="00C36B1B">
              <w:rPr>
                <w:rFonts w:ascii="Times New Roman" w:hAnsi="Times New Roman" w:cs="Times New Roman"/>
                <w:sz w:val="28"/>
                <w:szCs w:val="28"/>
              </w:rPr>
              <w:t>дч</w:t>
            </w:r>
            <w:r w:rsidRPr="00C36B1B">
              <w:rPr>
                <w:rFonts w:ascii="Times New Roman" w:hAnsi="Times New Roman" w:cs="Times New Roman"/>
                <w:sz w:val="20"/>
                <w:szCs w:val="20"/>
              </w:rPr>
              <w:t>Ö</w:t>
            </w:r>
            <w:r w:rsidRPr="00C36B1B">
              <w:rPr>
                <w:rFonts w:ascii="Times New Roman" w:hAnsi="Times New Roman" w:cs="Times New Roman"/>
                <w:sz w:val="28"/>
                <w:szCs w:val="28"/>
              </w:rPr>
              <w:t>минл</w:t>
            </w:r>
            <w:r w:rsidRPr="00C36B1B">
              <w:rPr>
                <w:rFonts w:ascii="Times New Roman" w:hAnsi="Times New Roman" w:cs="Times New Roman"/>
                <w:sz w:val="20"/>
                <w:szCs w:val="20"/>
              </w:rPr>
              <w:t>Ö</w:t>
            </w:r>
            <w:r w:rsidRPr="00C36B1B">
              <w:rPr>
                <w:rFonts w:ascii="Times New Roman" w:hAnsi="Times New Roman" w:cs="Times New Roman"/>
                <w:sz w:val="28"/>
                <w:szCs w:val="28"/>
              </w:rPr>
              <w:t>н</w:t>
            </w:r>
            <w:proofErr w:type="spellEnd"/>
          </w:p>
          <w:p w:rsidR="00181578" w:rsidRPr="00C36B1B" w:rsidRDefault="00181578" w:rsidP="00200A72">
            <w:pPr>
              <w:spacing w:after="0" w:line="240" w:lineRule="auto"/>
              <w:rPr>
                <w:rFonts w:ascii="Times New Roman" w:hAnsi="Times New Roman" w:cs="Times New Roman"/>
                <w:sz w:val="28"/>
                <w:szCs w:val="28"/>
              </w:rPr>
            </w:pPr>
            <w:proofErr w:type="spellStart"/>
            <w:r w:rsidRPr="00C36B1B">
              <w:rPr>
                <w:rFonts w:ascii="Times New Roman" w:hAnsi="Times New Roman" w:cs="Times New Roman"/>
                <w:sz w:val="28"/>
                <w:szCs w:val="28"/>
              </w:rPr>
              <w:t>муниципальн</w:t>
            </w:r>
            <w:r w:rsidRPr="00C36B1B">
              <w:rPr>
                <w:rFonts w:ascii="Times New Roman" w:hAnsi="Times New Roman" w:cs="Times New Roman"/>
                <w:sz w:val="20"/>
                <w:szCs w:val="20"/>
              </w:rPr>
              <w:t>Ö</w:t>
            </w:r>
            <w:r w:rsidRPr="00C36B1B">
              <w:rPr>
                <w:rFonts w:ascii="Times New Roman" w:hAnsi="Times New Roman" w:cs="Times New Roman"/>
                <w:sz w:val="28"/>
                <w:szCs w:val="28"/>
              </w:rPr>
              <w:t>й</w:t>
            </w:r>
            <w:proofErr w:type="spellEnd"/>
            <w:r w:rsidRPr="00C36B1B">
              <w:rPr>
                <w:rFonts w:ascii="Times New Roman" w:hAnsi="Times New Roman" w:cs="Times New Roman"/>
                <w:sz w:val="28"/>
                <w:szCs w:val="28"/>
              </w:rPr>
              <w:t xml:space="preserve"> </w:t>
            </w:r>
            <w:proofErr w:type="spellStart"/>
            <w:r w:rsidRPr="00C36B1B">
              <w:rPr>
                <w:rFonts w:ascii="Times New Roman" w:hAnsi="Times New Roman" w:cs="Times New Roman"/>
                <w:sz w:val="28"/>
                <w:szCs w:val="28"/>
              </w:rPr>
              <w:t>юконса</w:t>
            </w:r>
            <w:proofErr w:type="spellEnd"/>
          </w:p>
          <w:p w:rsidR="00181578" w:rsidRPr="00C36B1B" w:rsidRDefault="00181578" w:rsidP="00200A72">
            <w:pPr>
              <w:spacing w:after="0" w:line="240" w:lineRule="auto"/>
              <w:rPr>
                <w:rFonts w:ascii="Times New Roman" w:hAnsi="Times New Roman" w:cs="Times New Roman"/>
                <w:sz w:val="28"/>
                <w:szCs w:val="28"/>
              </w:rPr>
            </w:pPr>
            <w:r w:rsidRPr="00C36B1B">
              <w:rPr>
                <w:rFonts w:ascii="Times New Roman" w:hAnsi="Times New Roman" w:cs="Times New Roman"/>
                <w:sz w:val="28"/>
                <w:szCs w:val="28"/>
              </w:rPr>
              <w:t xml:space="preserve">администрация </w:t>
            </w:r>
            <w:proofErr w:type="spellStart"/>
            <w:r w:rsidRPr="00C36B1B">
              <w:rPr>
                <w:rFonts w:ascii="Times New Roman" w:hAnsi="Times New Roman" w:cs="Times New Roman"/>
                <w:sz w:val="28"/>
                <w:szCs w:val="28"/>
              </w:rPr>
              <w:t>веськ</w:t>
            </w:r>
            <w:r w:rsidRPr="00C36B1B">
              <w:rPr>
                <w:rFonts w:ascii="Times New Roman" w:hAnsi="Times New Roman" w:cs="Times New Roman"/>
                <w:sz w:val="20"/>
                <w:szCs w:val="20"/>
              </w:rPr>
              <w:t>Ö</w:t>
            </w:r>
            <w:r w:rsidRPr="00C36B1B">
              <w:rPr>
                <w:rFonts w:ascii="Times New Roman" w:hAnsi="Times New Roman" w:cs="Times New Roman"/>
                <w:sz w:val="28"/>
                <w:szCs w:val="28"/>
              </w:rPr>
              <w:t>длысь</w:t>
            </w:r>
            <w:proofErr w:type="spellEnd"/>
          </w:p>
        </w:tc>
        <w:tc>
          <w:tcPr>
            <w:tcW w:w="3052" w:type="dxa"/>
            <w:tcBorders>
              <w:top w:val="nil"/>
              <w:left w:val="nil"/>
              <w:bottom w:val="nil"/>
              <w:right w:val="nil"/>
            </w:tcBorders>
            <w:vAlign w:val="center"/>
          </w:tcPr>
          <w:p w:rsidR="00181578" w:rsidRPr="00C36B1B" w:rsidRDefault="00181578" w:rsidP="00200A72">
            <w:pPr>
              <w:spacing w:after="0" w:line="240" w:lineRule="auto"/>
              <w:jc w:val="center"/>
              <w:rPr>
                <w:rFonts w:ascii="Times New Roman" w:hAnsi="Times New Roman" w:cs="Times New Roman"/>
              </w:rPr>
            </w:pPr>
            <w:r w:rsidRPr="00C36B1B">
              <w:rPr>
                <w:rFonts w:ascii="Times New Roman" w:hAnsi="Times New Roman" w:cs="Times New Roman"/>
                <w:noProof/>
              </w:rPr>
              <w:drawing>
                <wp:inline distT="0" distB="0" distL="0" distR="0">
                  <wp:extent cx="1314450" cy="11239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4000" contrast="100000"/>
                            <a:grayscl/>
                            <a:biLevel thresh="50000"/>
                          </a:blip>
                          <a:srcRect/>
                          <a:stretch>
                            <a:fillRect/>
                          </a:stretch>
                        </pic:blipFill>
                        <pic:spPr bwMode="auto">
                          <a:xfrm>
                            <a:off x="0" y="0"/>
                            <a:ext cx="1314450" cy="1123950"/>
                          </a:xfrm>
                          <a:prstGeom prst="rect">
                            <a:avLst/>
                          </a:prstGeom>
                          <a:noFill/>
                          <a:ln w="9525">
                            <a:noFill/>
                            <a:miter lim="800000"/>
                            <a:headEnd/>
                            <a:tailEnd/>
                          </a:ln>
                        </pic:spPr>
                      </pic:pic>
                    </a:graphicData>
                  </a:graphic>
                </wp:inline>
              </w:drawing>
            </w:r>
          </w:p>
        </w:tc>
        <w:tc>
          <w:tcPr>
            <w:tcW w:w="3566" w:type="dxa"/>
            <w:tcBorders>
              <w:top w:val="nil"/>
              <w:left w:val="nil"/>
              <w:bottom w:val="nil"/>
              <w:right w:val="nil"/>
            </w:tcBorders>
            <w:vAlign w:val="center"/>
          </w:tcPr>
          <w:p w:rsidR="00181578" w:rsidRPr="00C36B1B" w:rsidRDefault="00181578" w:rsidP="00200A72">
            <w:pPr>
              <w:spacing w:after="0" w:line="240" w:lineRule="auto"/>
              <w:jc w:val="right"/>
              <w:rPr>
                <w:rFonts w:ascii="Times New Roman" w:hAnsi="Times New Roman" w:cs="Times New Roman"/>
                <w:sz w:val="28"/>
                <w:szCs w:val="28"/>
              </w:rPr>
            </w:pPr>
            <w:r w:rsidRPr="00C36B1B">
              <w:rPr>
                <w:rFonts w:ascii="Times New Roman" w:hAnsi="Times New Roman" w:cs="Times New Roman"/>
                <w:sz w:val="28"/>
                <w:szCs w:val="28"/>
              </w:rPr>
              <w:t>Руководитель администрации муниципального образования городского поселения «</w:t>
            </w:r>
            <w:proofErr w:type="spellStart"/>
            <w:r w:rsidRPr="00C36B1B">
              <w:rPr>
                <w:rFonts w:ascii="Times New Roman" w:hAnsi="Times New Roman" w:cs="Times New Roman"/>
                <w:sz w:val="28"/>
                <w:szCs w:val="28"/>
              </w:rPr>
              <w:t>Усогорск</w:t>
            </w:r>
            <w:proofErr w:type="spellEnd"/>
            <w:r w:rsidRPr="00C36B1B">
              <w:rPr>
                <w:rFonts w:ascii="Times New Roman" w:hAnsi="Times New Roman" w:cs="Times New Roman"/>
                <w:sz w:val="28"/>
                <w:szCs w:val="28"/>
              </w:rPr>
              <w:t>»</w:t>
            </w:r>
          </w:p>
        </w:tc>
      </w:tr>
    </w:tbl>
    <w:p w:rsidR="00181578" w:rsidRPr="00C36B1B" w:rsidRDefault="00181578" w:rsidP="00181578">
      <w:pPr>
        <w:spacing w:after="0" w:line="240" w:lineRule="auto"/>
        <w:jc w:val="center"/>
        <w:rPr>
          <w:rFonts w:ascii="Times New Roman" w:hAnsi="Times New Roman" w:cs="Times New Roman"/>
        </w:rPr>
      </w:pPr>
    </w:p>
    <w:p w:rsidR="00181578" w:rsidRPr="00C36B1B" w:rsidRDefault="00181578" w:rsidP="00181578">
      <w:pPr>
        <w:spacing w:after="0" w:line="240" w:lineRule="auto"/>
        <w:jc w:val="center"/>
        <w:rPr>
          <w:rFonts w:ascii="Times New Roman" w:hAnsi="Times New Roman" w:cs="Times New Roman"/>
        </w:rPr>
      </w:pPr>
    </w:p>
    <w:p w:rsidR="00181578" w:rsidRPr="00C36B1B" w:rsidRDefault="00181578" w:rsidP="00181578">
      <w:pPr>
        <w:spacing w:after="0" w:line="240" w:lineRule="auto"/>
        <w:jc w:val="center"/>
        <w:rPr>
          <w:rFonts w:ascii="Times New Roman" w:hAnsi="Times New Roman" w:cs="Times New Roman"/>
        </w:rPr>
      </w:pPr>
    </w:p>
    <w:p w:rsidR="00181578" w:rsidRPr="00C36B1B" w:rsidRDefault="00181578" w:rsidP="00181578">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Ш</w:t>
      </w:r>
      <w:proofErr w:type="gramEnd"/>
      <w:r>
        <w:rPr>
          <w:rFonts w:ascii="Times New Roman" w:hAnsi="Times New Roman" w:cs="Times New Roman"/>
          <w:b/>
          <w:sz w:val="32"/>
          <w:szCs w:val="32"/>
        </w:rPr>
        <w:t xml:space="preserve"> </w:t>
      </w:r>
      <w:r w:rsidRPr="00C36B1B">
        <w:rPr>
          <w:rFonts w:ascii="Times New Roman" w:hAnsi="Times New Roman" w:cs="Times New Roman"/>
          <w:b/>
          <w:sz w:val="32"/>
          <w:szCs w:val="32"/>
        </w:rPr>
        <w:t>У Ö М</w:t>
      </w:r>
    </w:p>
    <w:p w:rsidR="00181578" w:rsidRPr="00C36B1B" w:rsidRDefault="00181578" w:rsidP="00181578">
      <w:pPr>
        <w:spacing w:after="0" w:line="240" w:lineRule="auto"/>
        <w:jc w:val="center"/>
        <w:rPr>
          <w:rFonts w:ascii="Times New Roman" w:hAnsi="Times New Roman" w:cs="Times New Roman"/>
          <w:b/>
          <w:sz w:val="32"/>
          <w:szCs w:val="32"/>
        </w:rPr>
      </w:pPr>
      <w:r w:rsidRPr="00C36B1B">
        <w:rPr>
          <w:rFonts w:ascii="Times New Roman" w:hAnsi="Times New Roman" w:cs="Times New Roman"/>
          <w:b/>
          <w:sz w:val="32"/>
          <w:szCs w:val="32"/>
        </w:rPr>
        <w:t>ПОСТАНОВЛЕНИЕ</w:t>
      </w:r>
    </w:p>
    <w:p w:rsidR="00181578" w:rsidRPr="00C36B1B" w:rsidRDefault="00181578" w:rsidP="00181578">
      <w:pPr>
        <w:spacing w:after="0" w:line="240" w:lineRule="auto"/>
        <w:jc w:val="center"/>
        <w:rPr>
          <w:rFonts w:ascii="Times New Roman" w:hAnsi="Times New Roman" w:cs="Times New Roman"/>
          <w:b/>
          <w:sz w:val="32"/>
          <w:szCs w:val="32"/>
        </w:rPr>
      </w:pPr>
    </w:p>
    <w:p w:rsidR="00181578" w:rsidRPr="00C36B1B" w:rsidRDefault="00181578" w:rsidP="00181578">
      <w:pPr>
        <w:spacing w:after="0" w:line="240" w:lineRule="auto"/>
        <w:jc w:val="center"/>
        <w:rPr>
          <w:rFonts w:ascii="Times New Roman" w:hAnsi="Times New Roman" w:cs="Times New Roman"/>
          <w:b/>
          <w:sz w:val="32"/>
          <w:szCs w:val="32"/>
        </w:rPr>
      </w:pPr>
    </w:p>
    <w:p w:rsidR="00181578" w:rsidRPr="00C36B1B" w:rsidRDefault="00181578" w:rsidP="00181578">
      <w:pPr>
        <w:spacing w:after="0" w:line="240" w:lineRule="auto"/>
        <w:rPr>
          <w:rFonts w:ascii="Times New Roman" w:hAnsi="Times New Roman" w:cs="Times New Roman"/>
          <w:sz w:val="32"/>
          <w:szCs w:val="32"/>
        </w:rPr>
      </w:pPr>
      <w:r w:rsidRPr="00C36B1B">
        <w:rPr>
          <w:rFonts w:ascii="Times New Roman" w:hAnsi="Times New Roman" w:cs="Times New Roman"/>
          <w:szCs w:val="32"/>
          <w:u w:val="single"/>
        </w:rPr>
        <w:t xml:space="preserve">от  </w:t>
      </w:r>
      <w:r>
        <w:rPr>
          <w:rFonts w:ascii="Times New Roman" w:hAnsi="Times New Roman" w:cs="Times New Roman"/>
          <w:szCs w:val="32"/>
          <w:u w:val="single"/>
        </w:rPr>
        <w:t>15 февраля</w:t>
      </w:r>
      <w:r w:rsidRPr="00C36B1B">
        <w:rPr>
          <w:rFonts w:ascii="Times New Roman" w:hAnsi="Times New Roman" w:cs="Times New Roman"/>
          <w:szCs w:val="32"/>
          <w:u w:val="single"/>
        </w:rPr>
        <w:t>_</w:t>
      </w:r>
      <w:r>
        <w:rPr>
          <w:rFonts w:ascii="Times New Roman" w:hAnsi="Times New Roman" w:cs="Times New Roman"/>
          <w:szCs w:val="32"/>
          <w:u w:val="single"/>
        </w:rPr>
        <w:t xml:space="preserve">2019 </w:t>
      </w:r>
      <w:r w:rsidRPr="00C36B1B">
        <w:rPr>
          <w:rFonts w:ascii="Times New Roman" w:hAnsi="Times New Roman" w:cs="Times New Roman"/>
          <w:szCs w:val="32"/>
          <w:u w:val="single"/>
        </w:rPr>
        <w:t xml:space="preserve">г </w:t>
      </w:r>
      <w:r w:rsidRPr="00C36B1B">
        <w:rPr>
          <w:rFonts w:ascii="Times New Roman" w:hAnsi="Times New Roman" w:cs="Times New Roman"/>
          <w:szCs w:val="32"/>
        </w:rPr>
        <w:t xml:space="preserve"> </w:t>
      </w:r>
      <w:r>
        <w:rPr>
          <w:rFonts w:ascii="Times New Roman" w:hAnsi="Times New Roman" w:cs="Times New Roman"/>
          <w:szCs w:val="32"/>
        </w:rPr>
        <w:t xml:space="preserve">                                                                                                    </w:t>
      </w:r>
      <w:r w:rsidRPr="00C36B1B">
        <w:rPr>
          <w:rFonts w:ascii="Times New Roman" w:hAnsi="Times New Roman" w:cs="Times New Roman"/>
          <w:szCs w:val="32"/>
        </w:rPr>
        <w:t>№</w:t>
      </w:r>
      <w:r>
        <w:rPr>
          <w:rFonts w:ascii="Times New Roman" w:hAnsi="Times New Roman" w:cs="Times New Roman"/>
          <w:szCs w:val="32"/>
        </w:rPr>
        <w:t>_25-р__</w:t>
      </w:r>
      <w:r w:rsidRPr="00C36B1B">
        <w:rPr>
          <w:rFonts w:ascii="Times New Roman" w:hAnsi="Times New Roman" w:cs="Times New Roman"/>
          <w:szCs w:val="32"/>
        </w:rPr>
        <w:t xml:space="preserve">                                                             </w:t>
      </w:r>
      <w:r>
        <w:rPr>
          <w:rFonts w:ascii="Times New Roman" w:hAnsi="Times New Roman" w:cs="Times New Roman"/>
          <w:szCs w:val="32"/>
        </w:rPr>
        <w:t xml:space="preserve">                            </w:t>
      </w:r>
      <w:r w:rsidRPr="00C36B1B">
        <w:rPr>
          <w:rFonts w:ascii="Times New Roman" w:hAnsi="Times New Roman" w:cs="Times New Roman"/>
          <w:szCs w:val="32"/>
        </w:rPr>
        <w:t xml:space="preserve">                                                                                                                                                                                                                                                                                                                                                                                                 </w:t>
      </w:r>
      <w:r w:rsidRPr="00C36B1B">
        <w:rPr>
          <w:rFonts w:ascii="Times New Roman" w:hAnsi="Times New Roman" w:cs="Times New Roman"/>
          <w:sz w:val="32"/>
          <w:szCs w:val="32"/>
        </w:rPr>
        <w:t xml:space="preserve">                     </w:t>
      </w:r>
    </w:p>
    <w:p w:rsidR="00181578" w:rsidRPr="00C36B1B" w:rsidRDefault="00181578" w:rsidP="00181578">
      <w:pPr>
        <w:spacing w:after="0" w:line="240" w:lineRule="auto"/>
        <w:rPr>
          <w:rFonts w:ascii="Times New Roman" w:hAnsi="Times New Roman" w:cs="Times New Roman"/>
          <w:sz w:val="20"/>
        </w:rPr>
      </w:pPr>
      <w:proofErr w:type="spellStart"/>
      <w:r w:rsidRPr="00C36B1B">
        <w:rPr>
          <w:rFonts w:ascii="Times New Roman" w:hAnsi="Times New Roman" w:cs="Times New Roman"/>
          <w:sz w:val="20"/>
        </w:rPr>
        <w:t>гп</w:t>
      </w:r>
      <w:proofErr w:type="spellEnd"/>
      <w:r w:rsidRPr="00C36B1B">
        <w:rPr>
          <w:rFonts w:ascii="Times New Roman" w:hAnsi="Times New Roman" w:cs="Times New Roman"/>
          <w:sz w:val="20"/>
        </w:rPr>
        <w:t xml:space="preserve">. </w:t>
      </w:r>
      <w:proofErr w:type="spellStart"/>
      <w:r w:rsidRPr="00C36B1B">
        <w:rPr>
          <w:rFonts w:ascii="Times New Roman" w:hAnsi="Times New Roman" w:cs="Times New Roman"/>
          <w:sz w:val="20"/>
        </w:rPr>
        <w:t>Усогорск</w:t>
      </w:r>
      <w:proofErr w:type="spellEnd"/>
      <w:r w:rsidRPr="00C36B1B">
        <w:rPr>
          <w:rFonts w:ascii="Times New Roman" w:hAnsi="Times New Roman" w:cs="Times New Roman"/>
          <w:sz w:val="20"/>
        </w:rPr>
        <w:t xml:space="preserve">, </w:t>
      </w:r>
      <w:proofErr w:type="spellStart"/>
      <w:r w:rsidRPr="00C36B1B">
        <w:rPr>
          <w:rFonts w:ascii="Times New Roman" w:hAnsi="Times New Roman" w:cs="Times New Roman"/>
          <w:sz w:val="20"/>
        </w:rPr>
        <w:t>Удорского</w:t>
      </w:r>
      <w:proofErr w:type="spellEnd"/>
      <w:r w:rsidRPr="00C36B1B">
        <w:rPr>
          <w:rFonts w:ascii="Times New Roman" w:hAnsi="Times New Roman" w:cs="Times New Roman"/>
          <w:sz w:val="20"/>
        </w:rPr>
        <w:t xml:space="preserve"> района</w:t>
      </w:r>
    </w:p>
    <w:p w:rsidR="00181578" w:rsidRPr="00C36B1B" w:rsidRDefault="00181578" w:rsidP="00181578">
      <w:pPr>
        <w:spacing w:after="0" w:line="240" w:lineRule="auto"/>
        <w:rPr>
          <w:rFonts w:ascii="Times New Roman" w:hAnsi="Times New Roman" w:cs="Times New Roman"/>
          <w:sz w:val="20"/>
        </w:rPr>
      </w:pPr>
      <w:r w:rsidRPr="00C36B1B">
        <w:rPr>
          <w:rFonts w:ascii="Times New Roman" w:hAnsi="Times New Roman" w:cs="Times New Roman"/>
          <w:sz w:val="20"/>
        </w:rPr>
        <w:t>Республика Коми</w:t>
      </w:r>
    </w:p>
    <w:p w:rsidR="00181578" w:rsidRPr="00C36B1B" w:rsidRDefault="00181578" w:rsidP="00181578">
      <w:pPr>
        <w:spacing w:after="0" w:line="240" w:lineRule="auto"/>
        <w:rPr>
          <w:rFonts w:ascii="Times New Roman" w:hAnsi="Times New Roman" w:cs="Times New Roman"/>
        </w:rPr>
      </w:pPr>
    </w:p>
    <w:p w:rsidR="00181578" w:rsidRPr="00C36B1B" w:rsidRDefault="00181578" w:rsidP="00181578">
      <w:pPr>
        <w:spacing w:after="0" w:line="240" w:lineRule="auto"/>
        <w:rPr>
          <w:rFonts w:ascii="Times New Roman" w:hAnsi="Times New Roman" w:cs="Times New Roman"/>
          <w:sz w:val="24"/>
          <w:szCs w:val="24"/>
        </w:rPr>
      </w:pPr>
    </w:p>
    <w:p w:rsidR="00181578" w:rsidRDefault="00181578" w:rsidP="00181578">
      <w:pPr>
        <w:spacing w:after="0" w:line="240" w:lineRule="auto"/>
        <w:rPr>
          <w:rFonts w:ascii="Times New Roman" w:hAnsi="Times New Roman" w:cs="Times New Roman"/>
          <w:sz w:val="24"/>
          <w:szCs w:val="24"/>
        </w:rPr>
      </w:pPr>
      <w:r w:rsidRPr="00C36B1B">
        <w:rPr>
          <w:rFonts w:ascii="Times New Roman" w:hAnsi="Times New Roman" w:cs="Times New Roman"/>
          <w:sz w:val="24"/>
          <w:szCs w:val="24"/>
        </w:rPr>
        <w:t xml:space="preserve">Об утверждении порядка </w:t>
      </w:r>
    </w:p>
    <w:p w:rsidR="00181578" w:rsidRDefault="00181578" w:rsidP="00181578">
      <w:pPr>
        <w:spacing w:after="0" w:line="240" w:lineRule="auto"/>
        <w:rPr>
          <w:rFonts w:ascii="Times New Roman" w:hAnsi="Times New Roman" w:cs="Times New Roman"/>
          <w:sz w:val="24"/>
          <w:szCs w:val="24"/>
        </w:rPr>
      </w:pPr>
      <w:r w:rsidRPr="00C36B1B">
        <w:rPr>
          <w:rFonts w:ascii="Times New Roman" w:hAnsi="Times New Roman" w:cs="Times New Roman"/>
          <w:sz w:val="24"/>
          <w:szCs w:val="24"/>
        </w:rPr>
        <w:t>формирования, утверждения и ведения плана закупок</w:t>
      </w:r>
      <w:r>
        <w:rPr>
          <w:rFonts w:ascii="Times New Roman" w:hAnsi="Times New Roman" w:cs="Times New Roman"/>
          <w:sz w:val="24"/>
          <w:szCs w:val="24"/>
        </w:rPr>
        <w:t xml:space="preserve"> </w:t>
      </w:r>
    </w:p>
    <w:p w:rsidR="00181578" w:rsidRDefault="00181578" w:rsidP="00181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товаров, работ, услуг для обеспечения </w:t>
      </w:r>
    </w:p>
    <w:p w:rsidR="00181578" w:rsidRDefault="00181578" w:rsidP="001815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муниципальных нужд муниципального образования </w:t>
      </w:r>
    </w:p>
    <w:p w:rsidR="00181578" w:rsidRPr="00C36B1B" w:rsidRDefault="00181578" w:rsidP="00181578">
      <w:pPr>
        <w:spacing w:after="0" w:line="240" w:lineRule="auto"/>
        <w:rPr>
          <w:rFonts w:ascii="Times New Roman" w:hAnsi="Times New Roman" w:cs="Times New Roman"/>
          <w:sz w:val="24"/>
          <w:szCs w:val="24"/>
        </w:rPr>
      </w:pPr>
      <w:r>
        <w:rPr>
          <w:rFonts w:ascii="Times New Roman" w:hAnsi="Times New Roman" w:cs="Times New Roman"/>
          <w:sz w:val="24"/>
          <w:szCs w:val="24"/>
        </w:rPr>
        <w:t>городского поселения «</w:t>
      </w:r>
      <w:proofErr w:type="spellStart"/>
      <w:r>
        <w:rPr>
          <w:rFonts w:ascii="Times New Roman" w:hAnsi="Times New Roman" w:cs="Times New Roman"/>
          <w:sz w:val="24"/>
          <w:szCs w:val="24"/>
        </w:rPr>
        <w:t>Усогорск</w:t>
      </w:r>
      <w:proofErr w:type="spellEnd"/>
      <w:r>
        <w:rPr>
          <w:rFonts w:ascii="Times New Roman" w:hAnsi="Times New Roman" w:cs="Times New Roman"/>
          <w:sz w:val="24"/>
          <w:szCs w:val="24"/>
        </w:rPr>
        <w:t>»</w:t>
      </w:r>
    </w:p>
    <w:p w:rsidR="00181578" w:rsidRPr="00C36B1B" w:rsidRDefault="00181578" w:rsidP="00181578">
      <w:pPr>
        <w:spacing w:after="0" w:line="240" w:lineRule="auto"/>
        <w:rPr>
          <w:rFonts w:ascii="Times New Roman" w:hAnsi="Times New Roman" w:cs="Times New Roman"/>
          <w:sz w:val="24"/>
          <w:szCs w:val="24"/>
        </w:rPr>
      </w:pPr>
    </w:p>
    <w:p w:rsidR="00181578" w:rsidRPr="00C36B1B" w:rsidRDefault="00181578" w:rsidP="00181578">
      <w:pPr>
        <w:spacing w:after="0" w:line="240" w:lineRule="auto"/>
        <w:jc w:val="both"/>
        <w:rPr>
          <w:rFonts w:ascii="Times New Roman" w:hAnsi="Times New Roman" w:cs="Times New Roman"/>
          <w:sz w:val="24"/>
          <w:szCs w:val="24"/>
        </w:rPr>
      </w:pPr>
      <w:r w:rsidRPr="00C36B1B">
        <w:rPr>
          <w:rFonts w:ascii="Times New Roman" w:hAnsi="Times New Roman" w:cs="Times New Roman"/>
          <w:sz w:val="24"/>
          <w:szCs w:val="24"/>
        </w:rPr>
        <w:t xml:space="preserve">       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w:t>
      </w:r>
    </w:p>
    <w:p w:rsidR="00181578" w:rsidRPr="00C36B1B" w:rsidRDefault="00181578" w:rsidP="00181578">
      <w:pPr>
        <w:spacing w:after="0" w:line="240" w:lineRule="auto"/>
        <w:jc w:val="both"/>
        <w:rPr>
          <w:rFonts w:ascii="Times New Roman" w:hAnsi="Times New Roman" w:cs="Times New Roman"/>
          <w:sz w:val="24"/>
          <w:szCs w:val="24"/>
        </w:rPr>
      </w:pPr>
    </w:p>
    <w:p w:rsidR="00181578" w:rsidRPr="00C36B1B" w:rsidRDefault="00181578" w:rsidP="00181578">
      <w:pPr>
        <w:spacing w:after="0" w:line="240" w:lineRule="auto"/>
        <w:rPr>
          <w:rFonts w:ascii="Times New Roman" w:hAnsi="Times New Roman" w:cs="Times New Roman"/>
          <w:sz w:val="24"/>
          <w:szCs w:val="24"/>
        </w:rPr>
      </w:pPr>
      <w:r w:rsidRPr="00C36B1B">
        <w:rPr>
          <w:rFonts w:ascii="Times New Roman" w:hAnsi="Times New Roman" w:cs="Times New Roman"/>
          <w:sz w:val="24"/>
          <w:szCs w:val="24"/>
        </w:rPr>
        <w:t xml:space="preserve">             ПОСТАНОВЛЯЮ:</w:t>
      </w:r>
    </w:p>
    <w:p w:rsidR="00181578" w:rsidRPr="00C36B1B" w:rsidRDefault="00181578" w:rsidP="00181578">
      <w:pPr>
        <w:spacing w:after="0" w:line="240" w:lineRule="auto"/>
        <w:rPr>
          <w:rFonts w:ascii="Times New Roman" w:hAnsi="Times New Roman" w:cs="Times New Roman"/>
          <w:sz w:val="24"/>
          <w:szCs w:val="24"/>
        </w:rPr>
      </w:pPr>
    </w:p>
    <w:p w:rsidR="00181578" w:rsidRPr="00C36B1B" w:rsidRDefault="00181578" w:rsidP="00181578">
      <w:pPr>
        <w:pStyle w:val="a3"/>
        <w:numPr>
          <w:ilvl w:val="0"/>
          <w:numId w:val="1"/>
        </w:numPr>
        <w:spacing w:after="0" w:line="240" w:lineRule="auto"/>
        <w:jc w:val="both"/>
        <w:rPr>
          <w:rFonts w:ascii="Times New Roman" w:hAnsi="Times New Roman" w:cs="Times New Roman"/>
          <w:sz w:val="24"/>
          <w:szCs w:val="24"/>
        </w:rPr>
      </w:pPr>
      <w:r w:rsidRPr="00C36B1B">
        <w:rPr>
          <w:rFonts w:ascii="Times New Roman" w:hAnsi="Times New Roman" w:cs="Times New Roman"/>
          <w:sz w:val="24"/>
          <w:szCs w:val="24"/>
        </w:rPr>
        <w:t>Утвердить порядок формирования, утверждения и ведения планов закупок товаров, работ, услуг для обеспечения нужд муниципального образования городского поселения «</w:t>
      </w:r>
      <w:proofErr w:type="spellStart"/>
      <w:r w:rsidRPr="00C36B1B">
        <w:rPr>
          <w:rFonts w:ascii="Times New Roman" w:hAnsi="Times New Roman" w:cs="Times New Roman"/>
          <w:sz w:val="24"/>
          <w:szCs w:val="24"/>
        </w:rPr>
        <w:t>Усогорск</w:t>
      </w:r>
      <w:proofErr w:type="spellEnd"/>
      <w:r w:rsidRPr="00C36B1B">
        <w:rPr>
          <w:rFonts w:ascii="Times New Roman" w:hAnsi="Times New Roman" w:cs="Times New Roman"/>
          <w:sz w:val="24"/>
          <w:szCs w:val="24"/>
        </w:rPr>
        <w:t>» (приложение №1 к настоящему постановлению).</w:t>
      </w:r>
    </w:p>
    <w:p w:rsidR="00181578" w:rsidRPr="00C36B1B" w:rsidRDefault="00181578" w:rsidP="00181578">
      <w:pPr>
        <w:tabs>
          <w:tab w:val="num" w:pos="0"/>
        </w:tabs>
        <w:spacing w:after="0" w:line="240" w:lineRule="auto"/>
        <w:ind w:firstLine="1276"/>
        <w:jc w:val="both"/>
        <w:rPr>
          <w:rFonts w:ascii="Times New Roman" w:hAnsi="Times New Roman" w:cs="Times New Roman"/>
          <w:sz w:val="24"/>
          <w:szCs w:val="24"/>
        </w:rPr>
      </w:pPr>
    </w:p>
    <w:p w:rsidR="00181578" w:rsidRPr="00C36B1B" w:rsidRDefault="00181578" w:rsidP="00181578">
      <w:pPr>
        <w:pStyle w:val="a3"/>
        <w:numPr>
          <w:ilvl w:val="0"/>
          <w:numId w:val="1"/>
        </w:numPr>
        <w:spacing w:after="0" w:line="240" w:lineRule="auto"/>
        <w:jc w:val="both"/>
        <w:rPr>
          <w:rFonts w:ascii="Times New Roman" w:hAnsi="Times New Roman" w:cs="Times New Roman"/>
          <w:sz w:val="24"/>
          <w:szCs w:val="24"/>
        </w:rPr>
      </w:pPr>
      <w:r w:rsidRPr="00C36B1B">
        <w:rPr>
          <w:rFonts w:ascii="Times New Roman" w:hAnsi="Times New Roman" w:cs="Times New Roman"/>
          <w:sz w:val="24"/>
          <w:szCs w:val="24"/>
        </w:rPr>
        <w:t>Признать утратившим силу постановление руководителя администрации МО ГП «</w:t>
      </w:r>
      <w:proofErr w:type="spellStart"/>
      <w:r w:rsidRPr="00C36B1B">
        <w:rPr>
          <w:rFonts w:ascii="Times New Roman" w:hAnsi="Times New Roman" w:cs="Times New Roman"/>
          <w:sz w:val="24"/>
          <w:szCs w:val="24"/>
        </w:rPr>
        <w:t>Усогорск</w:t>
      </w:r>
      <w:proofErr w:type="spellEnd"/>
      <w:r w:rsidRPr="00C36B1B">
        <w:rPr>
          <w:rFonts w:ascii="Times New Roman" w:hAnsi="Times New Roman" w:cs="Times New Roman"/>
          <w:sz w:val="24"/>
          <w:szCs w:val="24"/>
        </w:rPr>
        <w:t>» № 252 от 27.11.2015 года «Об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городского поселения «</w:t>
      </w:r>
      <w:proofErr w:type="spellStart"/>
      <w:r w:rsidRPr="00C36B1B">
        <w:rPr>
          <w:rFonts w:ascii="Times New Roman" w:hAnsi="Times New Roman" w:cs="Times New Roman"/>
          <w:sz w:val="24"/>
          <w:szCs w:val="24"/>
        </w:rPr>
        <w:t>Усогорск</w:t>
      </w:r>
      <w:proofErr w:type="spellEnd"/>
      <w:r w:rsidRPr="00C36B1B">
        <w:rPr>
          <w:rFonts w:ascii="Times New Roman" w:hAnsi="Times New Roman" w:cs="Times New Roman"/>
          <w:sz w:val="24"/>
          <w:szCs w:val="24"/>
        </w:rPr>
        <w:t>».</w:t>
      </w:r>
    </w:p>
    <w:p w:rsidR="00181578" w:rsidRPr="00C36B1B" w:rsidRDefault="00181578" w:rsidP="00181578">
      <w:pPr>
        <w:tabs>
          <w:tab w:val="num" w:pos="0"/>
        </w:tabs>
        <w:spacing w:after="0" w:line="240" w:lineRule="auto"/>
        <w:ind w:firstLine="1276"/>
        <w:jc w:val="both"/>
        <w:rPr>
          <w:rFonts w:ascii="Times New Roman" w:hAnsi="Times New Roman" w:cs="Times New Roman"/>
          <w:sz w:val="24"/>
          <w:szCs w:val="24"/>
        </w:rPr>
      </w:pPr>
    </w:p>
    <w:p w:rsidR="00181578" w:rsidRPr="00C36B1B" w:rsidRDefault="00181578" w:rsidP="00181578">
      <w:pPr>
        <w:pStyle w:val="a3"/>
        <w:numPr>
          <w:ilvl w:val="0"/>
          <w:numId w:val="1"/>
        </w:numPr>
        <w:spacing w:after="0" w:line="240" w:lineRule="auto"/>
        <w:jc w:val="both"/>
        <w:rPr>
          <w:rFonts w:ascii="Times New Roman" w:hAnsi="Times New Roman" w:cs="Times New Roman"/>
          <w:sz w:val="24"/>
          <w:szCs w:val="24"/>
        </w:rPr>
      </w:pPr>
      <w:r w:rsidRPr="00C36B1B">
        <w:rPr>
          <w:rFonts w:ascii="Times New Roman" w:hAnsi="Times New Roman" w:cs="Times New Roman"/>
          <w:sz w:val="24"/>
          <w:szCs w:val="24"/>
        </w:rPr>
        <w:t xml:space="preserve">Настоящее </w:t>
      </w:r>
      <w:r>
        <w:rPr>
          <w:rFonts w:ascii="Times New Roman" w:hAnsi="Times New Roman" w:cs="Times New Roman"/>
          <w:sz w:val="24"/>
          <w:szCs w:val="24"/>
        </w:rPr>
        <w:t>постановление вступает в силу с момента принятия.</w:t>
      </w:r>
    </w:p>
    <w:p w:rsidR="00181578" w:rsidRPr="00C36B1B" w:rsidRDefault="00181578" w:rsidP="00181578">
      <w:pPr>
        <w:tabs>
          <w:tab w:val="num" w:pos="0"/>
        </w:tabs>
        <w:spacing w:after="0" w:line="240" w:lineRule="auto"/>
        <w:ind w:firstLine="1276"/>
        <w:jc w:val="both"/>
        <w:rPr>
          <w:rFonts w:ascii="Times New Roman" w:hAnsi="Times New Roman" w:cs="Times New Roman"/>
          <w:sz w:val="24"/>
          <w:szCs w:val="24"/>
        </w:rPr>
      </w:pPr>
    </w:p>
    <w:p w:rsidR="00181578" w:rsidRPr="00C36B1B" w:rsidRDefault="00181578" w:rsidP="00181578">
      <w:pPr>
        <w:pStyle w:val="a3"/>
        <w:numPr>
          <w:ilvl w:val="0"/>
          <w:numId w:val="1"/>
        </w:numPr>
        <w:spacing w:after="0" w:line="240" w:lineRule="auto"/>
        <w:jc w:val="both"/>
        <w:rPr>
          <w:rFonts w:ascii="Times New Roman" w:hAnsi="Times New Roman" w:cs="Times New Roman"/>
          <w:sz w:val="24"/>
          <w:szCs w:val="24"/>
        </w:rPr>
      </w:pPr>
      <w:proofErr w:type="gramStart"/>
      <w:r w:rsidRPr="00C36B1B">
        <w:rPr>
          <w:rFonts w:ascii="Times New Roman" w:hAnsi="Times New Roman" w:cs="Times New Roman"/>
          <w:sz w:val="24"/>
          <w:szCs w:val="24"/>
        </w:rPr>
        <w:t>Контроль за</w:t>
      </w:r>
      <w:proofErr w:type="gramEnd"/>
      <w:r w:rsidRPr="00C36B1B">
        <w:rPr>
          <w:rFonts w:ascii="Times New Roman" w:hAnsi="Times New Roman" w:cs="Times New Roman"/>
          <w:sz w:val="24"/>
          <w:szCs w:val="24"/>
        </w:rPr>
        <w:t xml:space="preserve"> выполнением настоящего постановления оставляю за собой.</w:t>
      </w:r>
    </w:p>
    <w:p w:rsidR="00181578" w:rsidRPr="00C36B1B" w:rsidRDefault="00181578" w:rsidP="00181578">
      <w:pPr>
        <w:spacing w:after="0" w:line="240" w:lineRule="auto"/>
        <w:jc w:val="both"/>
        <w:rPr>
          <w:rFonts w:ascii="Times New Roman" w:hAnsi="Times New Roman" w:cs="Times New Roman"/>
          <w:sz w:val="24"/>
          <w:szCs w:val="24"/>
        </w:rPr>
      </w:pPr>
    </w:p>
    <w:p w:rsidR="00181578" w:rsidRDefault="00181578" w:rsidP="00181578">
      <w:pPr>
        <w:spacing w:after="0" w:line="240" w:lineRule="auto"/>
        <w:jc w:val="both"/>
        <w:rPr>
          <w:rFonts w:ascii="Times New Roman" w:hAnsi="Times New Roman" w:cs="Times New Roman"/>
          <w:sz w:val="24"/>
          <w:szCs w:val="24"/>
        </w:rPr>
      </w:pPr>
    </w:p>
    <w:p w:rsidR="00181578" w:rsidRDefault="00181578" w:rsidP="00181578">
      <w:pPr>
        <w:spacing w:after="0" w:line="240" w:lineRule="auto"/>
        <w:jc w:val="both"/>
        <w:rPr>
          <w:rFonts w:ascii="Times New Roman" w:hAnsi="Times New Roman" w:cs="Times New Roman"/>
          <w:sz w:val="24"/>
          <w:szCs w:val="24"/>
        </w:rPr>
      </w:pPr>
    </w:p>
    <w:p w:rsidR="00181578" w:rsidRDefault="00181578" w:rsidP="00181578">
      <w:pPr>
        <w:spacing w:after="0" w:line="240" w:lineRule="auto"/>
        <w:jc w:val="both"/>
        <w:rPr>
          <w:rFonts w:ascii="Times New Roman" w:hAnsi="Times New Roman" w:cs="Times New Roman"/>
          <w:sz w:val="24"/>
          <w:szCs w:val="24"/>
        </w:rPr>
      </w:pPr>
    </w:p>
    <w:p w:rsidR="00181578" w:rsidRPr="00C36B1B" w:rsidRDefault="00181578" w:rsidP="00181578">
      <w:pPr>
        <w:spacing w:after="0" w:line="240" w:lineRule="auto"/>
        <w:jc w:val="both"/>
        <w:rPr>
          <w:rFonts w:ascii="Times New Roman" w:hAnsi="Times New Roman" w:cs="Times New Roman"/>
          <w:sz w:val="24"/>
          <w:szCs w:val="24"/>
        </w:rPr>
      </w:pPr>
    </w:p>
    <w:p w:rsidR="00181578" w:rsidRPr="00C36B1B" w:rsidRDefault="00181578" w:rsidP="00181578">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w:t>
      </w:r>
      <w:r w:rsidRPr="00C36B1B">
        <w:rPr>
          <w:rFonts w:ascii="Times New Roman" w:hAnsi="Times New Roman" w:cs="Times New Roman"/>
          <w:sz w:val="24"/>
          <w:szCs w:val="24"/>
        </w:rPr>
        <w:t xml:space="preserve"> администрации</w:t>
      </w:r>
    </w:p>
    <w:p w:rsidR="00181578" w:rsidRDefault="00181578" w:rsidP="00181578">
      <w:pPr>
        <w:pStyle w:val="ConsPlusNormal"/>
        <w:outlineLvl w:val="0"/>
      </w:pPr>
      <w:r w:rsidRPr="00C36B1B">
        <w:t>городского поселения «</w:t>
      </w:r>
      <w:proofErr w:type="spellStart"/>
      <w:r w:rsidRPr="00C36B1B">
        <w:t>Усогорск</w:t>
      </w:r>
      <w:proofErr w:type="spellEnd"/>
      <w:r w:rsidRPr="00C36B1B">
        <w:t>»</w:t>
      </w:r>
      <w:r>
        <w:t xml:space="preserve"> -</w:t>
      </w:r>
      <w:r w:rsidRPr="00C36B1B">
        <w:t xml:space="preserve">                                       </w:t>
      </w:r>
      <w:r>
        <w:t>И.М.Кузнецов</w:t>
      </w:r>
      <w:r w:rsidRPr="00181578">
        <w:t xml:space="preserve"> </w:t>
      </w:r>
    </w:p>
    <w:p w:rsidR="00181578" w:rsidRDefault="00181578" w:rsidP="00181578">
      <w:pPr>
        <w:pStyle w:val="ConsPlusNormal"/>
        <w:jc w:val="right"/>
        <w:outlineLvl w:val="0"/>
      </w:pPr>
      <w:r>
        <w:lastRenderedPageBreak/>
        <w:t>Утверждены</w:t>
      </w:r>
    </w:p>
    <w:p w:rsidR="00181578" w:rsidRDefault="00181578" w:rsidP="00181578">
      <w:pPr>
        <w:pStyle w:val="ConsPlusNormal"/>
        <w:jc w:val="right"/>
      </w:pPr>
      <w:r>
        <w:t>постановлением руководителя</w:t>
      </w:r>
    </w:p>
    <w:p w:rsidR="00181578" w:rsidRDefault="00181578" w:rsidP="00181578">
      <w:pPr>
        <w:pStyle w:val="ConsPlusNormal"/>
        <w:jc w:val="right"/>
      </w:pPr>
      <w:r>
        <w:t xml:space="preserve"> администрации МО ГП «</w:t>
      </w:r>
      <w:proofErr w:type="spellStart"/>
      <w:r>
        <w:t>Усогорск</w:t>
      </w:r>
      <w:proofErr w:type="spellEnd"/>
      <w:r>
        <w:t>»</w:t>
      </w:r>
    </w:p>
    <w:p w:rsidR="00181578" w:rsidRDefault="00181578" w:rsidP="00181578">
      <w:pPr>
        <w:pStyle w:val="ConsPlusNormal"/>
        <w:jc w:val="right"/>
      </w:pPr>
      <w:r>
        <w:t>от «_15_»</w:t>
      </w:r>
      <w:proofErr w:type="spellStart"/>
      <w:r>
        <w:t>__февраля</w:t>
      </w:r>
      <w:proofErr w:type="spellEnd"/>
      <w:r>
        <w:t>__ 2019 г. N _25-р____</w:t>
      </w:r>
    </w:p>
    <w:p w:rsidR="00181578" w:rsidRDefault="00181578" w:rsidP="00181578">
      <w:pPr>
        <w:pStyle w:val="ConsPlusNormal"/>
        <w:ind w:firstLine="540"/>
        <w:jc w:val="both"/>
      </w:pPr>
    </w:p>
    <w:p w:rsidR="00181578" w:rsidRDefault="00181578" w:rsidP="00181578">
      <w:pPr>
        <w:pStyle w:val="ConsPlusNormal"/>
        <w:ind w:firstLine="540"/>
        <w:jc w:val="both"/>
      </w:pPr>
    </w:p>
    <w:p w:rsidR="00181578" w:rsidRDefault="00181578" w:rsidP="00181578">
      <w:pPr>
        <w:pStyle w:val="ConsPlusTitle"/>
        <w:jc w:val="center"/>
      </w:pPr>
      <w:bookmarkStart w:id="0" w:name="Par35"/>
      <w:bookmarkEnd w:id="0"/>
      <w:r>
        <w:t>ПОРЯДОК</w:t>
      </w:r>
    </w:p>
    <w:p w:rsidR="00181578" w:rsidRDefault="00181578" w:rsidP="00181578">
      <w:pPr>
        <w:pStyle w:val="ConsPlusTitle"/>
        <w:jc w:val="center"/>
      </w:pPr>
      <w:r>
        <w:t>ФОРМИРОВАНИЯ, УТВЕРЖДЕНИЯ И ВЕДЕНИЯ ПЛАНОВ ЗАКУПОК</w:t>
      </w:r>
    </w:p>
    <w:p w:rsidR="00181578" w:rsidRDefault="00181578" w:rsidP="00181578">
      <w:pPr>
        <w:pStyle w:val="ConsPlusTitle"/>
        <w:jc w:val="center"/>
      </w:pPr>
      <w:r>
        <w:t>ТОВАРОВ, РАБОТ, УСЛУГ ДЛЯ ОБЕСПЕЧЕНИЯ МУНИЦИПАЛЬНЫХ НУЖД МУНИЦИПАЛЬНОГО ОБРАЗОВАНИЯ ГОРОДСКОГО ПОСЕЛЕНИЯ «УСОГОРСК».</w:t>
      </w:r>
    </w:p>
    <w:p w:rsidR="00181578" w:rsidRDefault="00181578" w:rsidP="00181578">
      <w:pPr>
        <w:pStyle w:val="ConsPlusNormal"/>
      </w:pPr>
    </w:p>
    <w:p w:rsidR="00181578" w:rsidRDefault="00181578" w:rsidP="00181578">
      <w:pPr>
        <w:pStyle w:val="ConsPlusNormal"/>
        <w:ind w:firstLine="540"/>
        <w:jc w:val="both"/>
      </w:pPr>
    </w:p>
    <w:p w:rsidR="00181578" w:rsidRDefault="00181578" w:rsidP="00181578">
      <w:pPr>
        <w:pStyle w:val="ConsPlusNormal"/>
        <w:ind w:firstLine="539"/>
        <w:jc w:val="both"/>
      </w:pPr>
      <w:bookmarkStart w:id="1" w:name="Par43"/>
      <w:bookmarkEnd w:id="1"/>
      <w:r>
        <w:t>1. Настоящий Порядок устанавливает требования к формированию, утверждению и ведению планов закупок товаров, работ, услуг (далее - закупки) для обеспечения муниципальных нужд МО ГП «</w:t>
      </w:r>
      <w:proofErr w:type="spellStart"/>
      <w:r>
        <w:t>Усогорск</w:t>
      </w:r>
      <w:proofErr w:type="spellEnd"/>
      <w:r>
        <w:t xml:space="preserve">» 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181578" w:rsidRDefault="00181578" w:rsidP="00181578">
      <w:pPr>
        <w:pStyle w:val="ConsPlusNormal"/>
        <w:ind w:firstLine="539"/>
        <w:jc w:val="both"/>
      </w:pPr>
      <w:r>
        <w:t xml:space="preserve">2. </w:t>
      </w:r>
      <w:proofErr w:type="gramStart"/>
      <w:r>
        <w:t>Порядок формирования, утверждения и ведения планов закупок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t>www.zakupki.gov.ru</w:t>
      </w:r>
      <w:proofErr w:type="spellEnd"/>
      <w:r>
        <w:t>).</w:t>
      </w:r>
      <w:proofErr w:type="gramEnd"/>
    </w:p>
    <w:p w:rsidR="00181578" w:rsidRDefault="00181578" w:rsidP="00181578">
      <w:pPr>
        <w:pStyle w:val="ConsPlusNormal"/>
        <w:ind w:firstLine="539"/>
        <w:jc w:val="both"/>
      </w:pPr>
      <w:bookmarkStart w:id="2" w:name="Par45"/>
      <w:bookmarkEnd w:id="2"/>
      <w:r>
        <w:t>3. Планы закупок утверждаются в течение 10 рабочих дней после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81578" w:rsidRDefault="00181578" w:rsidP="00181578">
      <w:pPr>
        <w:pStyle w:val="ConsPlusNormal"/>
        <w:ind w:firstLine="539"/>
        <w:jc w:val="both"/>
      </w:pPr>
      <w:bookmarkStart w:id="3" w:name="Par47"/>
      <w:bookmarkEnd w:id="3"/>
      <w:r>
        <w:t>4. Планы закупок формируются на очередной финансовый год и плановый период (очередной финансовый год) в сроки, установленные главными распорядителями средств бюджета субъекта Российской Федерации (местного бюджета),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181578" w:rsidRDefault="00181578" w:rsidP="00181578">
      <w:pPr>
        <w:pStyle w:val="ConsPlusNormal"/>
        <w:ind w:firstLine="539"/>
        <w:jc w:val="both"/>
      </w:pPr>
      <w:r>
        <w:t>Планы закупок</w:t>
      </w:r>
      <w:r w:rsidR="00453D0C">
        <w:t>:</w:t>
      </w:r>
    </w:p>
    <w:p w:rsidR="00181578" w:rsidRDefault="00181578" w:rsidP="00181578">
      <w:pPr>
        <w:pStyle w:val="ConsPlusNormal"/>
        <w:ind w:firstLine="539"/>
        <w:jc w:val="both"/>
      </w:pPr>
      <w:r>
        <w:t xml:space="preserve">- формируются исходя из целей осуществления закупок, определенных с учетом положений </w:t>
      </w:r>
      <w:hyperlink r:id="rId7" w:history="1">
        <w:r>
          <w:rPr>
            <w:color w:val="0000FF"/>
          </w:rPr>
          <w:t>статьи 13</w:t>
        </w:r>
      </w:hyperlink>
      <w:r>
        <w:t xml:space="preserve"> Федерального закона, и предоставляются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181578" w:rsidRDefault="00181578" w:rsidP="00181578">
      <w:pPr>
        <w:pStyle w:val="ConsPlusNormal"/>
        <w:ind w:firstLine="539"/>
        <w:jc w:val="both"/>
      </w:pPr>
      <w:r>
        <w:t>- корректируются при необходимости по согласованию с главными распорядителями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181578" w:rsidRDefault="00181578" w:rsidP="00181578">
      <w:pPr>
        <w:pStyle w:val="ConsPlusNormal"/>
        <w:ind w:firstLine="539"/>
        <w:jc w:val="both"/>
      </w:pPr>
      <w:r>
        <w:t xml:space="preserve"> -</w:t>
      </w:r>
      <w:r w:rsidRPr="00181578">
        <w:t xml:space="preserve"> </w:t>
      </w:r>
      <w:r>
        <w:t xml:space="preserve">сформированные планы закупок при необходимости уточняются, после их уточнения и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утверждаются в сроки, установленные </w:t>
      </w:r>
      <w:hyperlink w:anchor="Par45" w:tooltip="3. Планы закупок утверждаются в течение 10 рабочих дней:" w:history="1">
        <w:r>
          <w:rPr>
            <w:color w:val="0000FF"/>
          </w:rPr>
          <w:t>пунктом 3</w:t>
        </w:r>
      </w:hyperlink>
      <w:r>
        <w:t xml:space="preserve"> настоящего документа, сформированные планы закупок и уведомля</w:t>
      </w:r>
      <w:r w:rsidR="00453D0C">
        <w:t>ется  об этом главный распорядитель</w:t>
      </w:r>
      <w:r>
        <w:t>;</w:t>
      </w:r>
    </w:p>
    <w:p w:rsidR="00181578" w:rsidRDefault="00181578" w:rsidP="00181578">
      <w:pPr>
        <w:pStyle w:val="ConsPlusNormal"/>
        <w:ind w:firstLine="539"/>
        <w:jc w:val="both"/>
      </w:pPr>
      <w: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181578" w:rsidRDefault="00181578" w:rsidP="00181578">
      <w:pPr>
        <w:pStyle w:val="ConsPlusNormal"/>
        <w:ind w:firstLine="539"/>
        <w:jc w:val="both"/>
      </w:pPr>
      <w:r>
        <w:lastRenderedPageBreak/>
        <w:t>6. Планы закупок формируются на срок, на который составляется муниципальный правовой акт муниципального образования о местном бюджете.</w:t>
      </w:r>
    </w:p>
    <w:p w:rsidR="00181578" w:rsidRDefault="00181578" w:rsidP="00181578">
      <w:pPr>
        <w:pStyle w:val="ConsPlusNormal"/>
        <w:ind w:firstLine="539"/>
        <w:jc w:val="both"/>
      </w:pPr>
      <w:r>
        <w:t>7. В планы закупок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181578" w:rsidRDefault="00181578" w:rsidP="00181578">
      <w:pPr>
        <w:pStyle w:val="ConsPlusNormal"/>
        <w:ind w:firstLine="539"/>
        <w:jc w:val="both"/>
      </w:pPr>
      <w:r>
        <w:t xml:space="preserve">8. Планы закупок ведутся в соответствии с положениями Федерального </w:t>
      </w:r>
      <w:hyperlink r:id="rId8" w:history="1">
        <w:r>
          <w:rPr>
            <w:color w:val="0000FF"/>
          </w:rPr>
          <w:t>закона</w:t>
        </w:r>
      </w:hyperlink>
      <w:r>
        <w:t xml:space="preserve"> и настоящего документа. Основаниями для внесения изменений в утвержденные планы закупок в случае необходимости являются:</w:t>
      </w:r>
    </w:p>
    <w:p w:rsidR="00181578" w:rsidRDefault="00181578" w:rsidP="00181578">
      <w:pPr>
        <w:pStyle w:val="ConsPlusNormal"/>
        <w:ind w:firstLine="539"/>
        <w:jc w:val="both"/>
      </w:pPr>
      <w:proofErr w:type="gramStart"/>
      <w: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9" w:history="1">
        <w:r>
          <w:rPr>
            <w:color w:val="0000FF"/>
          </w:rPr>
          <w:t>статьи 13</w:t>
        </w:r>
      </w:hyperlink>
      <w:r>
        <w:t xml:space="preserve"> Федерального закона и установленных в соответствии со </w:t>
      </w:r>
      <w:hyperlink r:id="rId10" w:history="1">
        <w:r>
          <w:rPr>
            <w:color w:val="0000FF"/>
          </w:rPr>
          <w:t>статьей 19</w:t>
        </w:r>
      </w:hyperlink>
      <w: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w:t>
      </w:r>
      <w:proofErr w:type="gramEnd"/>
    </w:p>
    <w:p w:rsidR="00181578" w:rsidRDefault="00181578" w:rsidP="00181578">
      <w:pPr>
        <w:pStyle w:val="ConsPlusNormal"/>
        <w:ind w:firstLine="539"/>
        <w:jc w:val="both"/>
      </w:pPr>
      <w:proofErr w:type="gramStart"/>
      <w: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roofErr w:type="gramEnd"/>
    </w:p>
    <w:p w:rsidR="00181578" w:rsidRDefault="00181578" w:rsidP="00181578">
      <w:pPr>
        <w:pStyle w:val="ConsPlusNormal"/>
        <w:ind w:firstLine="539"/>
        <w:jc w:val="both"/>
      </w:pPr>
      <w:proofErr w:type="gramStart"/>
      <w: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181578" w:rsidRDefault="00181578" w:rsidP="00181578">
      <w:pPr>
        <w:pStyle w:val="ConsPlusNormal"/>
        <w:ind w:firstLine="539"/>
        <w:jc w:val="both"/>
      </w:pPr>
      <w:r>
        <w:t>г) реализация решения, принятого муниципальным заказчиком по итогам обязательного общественного обсуждения закупок;</w:t>
      </w:r>
    </w:p>
    <w:p w:rsidR="00181578" w:rsidRDefault="00181578" w:rsidP="00181578">
      <w:pPr>
        <w:pStyle w:val="ConsPlusNormal"/>
        <w:ind w:firstLine="539"/>
        <w:jc w:val="both"/>
      </w:pPr>
      <w:proofErr w:type="spellStart"/>
      <w:r>
        <w:t>д</w:t>
      </w:r>
      <w:proofErr w:type="spellEnd"/>
      <w:r>
        <w:t>) использование в соответствии с законодательством Российской Федерации экономии, полученной при осуществлении закупок;</w:t>
      </w:r>
    </w:p>
    <w:p w:rsidR="00181578" w:rsidRDefault="00181578" w:rsidP="00181578">
      <w:pPr>
        <w:pStyle w:val="ConsPlusNormal"/>
        <w:ind w:firstLine="539"/>
        <w:jc w:val="both"/>
      </w:pPr>
      <w:r>
        <w:t xml:space="preserve">е) выдача предписания органами контроля, определенными </w:t>
      </w:r>
      <w:hyperlink r:id="rId11"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181578" w:rsidRDefault="00181578" w:rsidP="00181578">
      <w:pPr>
        <w:pStyle w:val="ConsPlusNormal"/>
        <w:ind w:firstLine="539"/>
        <w:jc w:val="both"/>
      </w:pPr>
      <w: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181578" w:rsidRDefault="00181578" w:rsidP="00181578">
      <w:pPr>
        <w:pStyle w:val="ConsPlusNormal"/>
        <w:ind w:firstLine="539"/>
        <w:jc w:val="both"/>
      </w:pPr>
      <w:r>
        <w:t xml:space="preserve">9. </w:t>
      </w:r>
      <w:proofErr w:type="gramStart"/>
      <w: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2" w:history="1">
        <w:r>
          <w:rPr>
            <w:color w:val="0000FF"/>
          </w:rPr>
          <w:t>законом</w:t>
        </w:r>
      </w:hyperlink>
      <w: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181578" w:rsidRDefault="00181578" w:rsidP="00181578">
      <w:pPr>
        <w:pStyle w:val="ConsPlusNormal"/>
        <w:ind w:firstLine="539"/>
        <w:jc w:val="both"/>
      </w:pPr>
    </w:p>
    <w:p w:rsidR="00181578" w:rsidRDefault="00181578" w:rsidP="00181578">
      <w:pPr>
        <w:pStyle w:val="ConsPlusNormal"/>
        <w:ind w:firstLine="539"/>
        <w:jc w:val="both"/>
      </w:pPr>
    </w:p>
    <w:p w:rsidR="00181578" w:rsidRDefault="00181578" w:rsidP="00181578">
      <w:pPr>
        <w:pStyle w:val="ConsPlusNormal"/>
        <w:ind w:firstLine="539"/>
        <w:jc w:val="both"/>
      </w:pPr>
    </w:p>
    <w:p w:rsidR="00181578" w:rsidRPr="008165B9" w:rsidRDefault="00181578" w:rsidP="00181578">
      <w:pPr>
        <w:spacing w:after="0" w:line="240" w:lineRule="auto"/>
        <w:rPr>
          <w:rFonts w:ascii="Times New Roman" w:hAnsi="Times New Roman" w:cs="Times New Roman"/>
          <w:sz w:val="24"/>
          <w:szCs w:val="24"/>
        </w:rPr>
      </w:pPr>
    </w:p>
    <w:p w:rsidR="00B76BC8" w:rsidRDefault="00B76BC8"/>
    <w:sectPr w:rsidR="00B76BC8" w:rsidSect="00B76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F5BBB"/>
    <w:multiLevelType w:val="hybridMultilevel"/>
    <w:tmpl w:val="CD3CEB58"/>
    <w:lvl w:ilvl="0" w:tplc="91DA0250">
      <w:start w:val="1"/>
      <w:numFmt w:val="decimal"/>
      <w:lvlText w:val="%1."/>
      <w:lvlJc w:val="left"/>
      <w:pPr>
        <w:tabs>
          <w:tab w:val="num" w:pos="1575"/>
        </w:tabs>
        <w:ind w:left="1575"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1578"/>
    <w:rsid w:val="00181578"/>
    <w:rsid w:val="00453D0C"/>
    <w:rsid w:val="00B76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5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578"/>
    <w:pPr>
      <w:ind w:left="720"/>
      <w:contextualSpacing/>
    </w:pPr>
  </w:style>
  <w:style w:type="paragraph" w:styleId="a4">
    <w:name w:val="Balloon Text"/>
    <w:basedOn w:val="a"/>
    <w:link w:val="a5"/>
    <w:uiPriority w:val="99"/>
    <w:semiHidden/>
    <w:unhideWhenUsed/>
    <w:rsid w:val="001815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1578"/>
    <w:rPr>
      <w:rFonts w:ascii="Tahoma" w:eastAsiaTheme="minorEastAsia" w:hAnsi="Tahoma" w:cs="Tahoma"/>
      <w:sz w:val="16"/>
      <w:szCs w:val="16"/>
      <w:lang w:eastAsia="ru-RU"/>
    </w:rPr>
  </w:style>
  <w:style w:type="paragraph" w:customStyle="1" w:styleId="ConsPlusNormal">
    <w:name w:val="ConsPlusNormal"/>
    <w:rsid w:val="001815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815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6">
    <w:name w:val="Hyperlink"/>
    <w:basedOn w:val="a0"/>
    <w:uiPriority w:val="99"/>
    <w:semiHidden/>
    <w:unhideWhenUsed/>
    <w:rsid w:val="00181578"/>
    <w:rPr>
      <w:color w:val="0000FF"/>
      <w:u w:val="single"/>
    </w:rPr>
  </w:style>
</w:styles>
</file>

<file path=word/webSettings.xml><?xml version="1.0" encoding="utf-8"?>
<w:webSettings xmlns:r="http://schemas.openxmlformats.org/officeDocument/2006/relationships" xmlns:w="http://schemas.openxmlformats.org/wordprocessingml/2006/main">
  <w:divs>
    <w:div w:id="1477260510">
      <w:bodyDiv w:val="1"/>
      <w:marLeft w:val="0"/>
      <w:marRight w:val="0"/>
      <w:marTop w:val="0"/>
      <w:marBottom w:val="0"/>
      <w:divBdr>
        <w:top w:val="none" w:sz="0" w:space="0" w:color="auto"/>
        <w:left w:val="none" w:sz="0" w:space="0" w:color="auto"/>
        <w:bottom w:val="none" w:sz="0" w:space="0" w:color="auto"/>
        <w:right w:val="none" w:sz="0" w:space="0" w:color="auto"/>
      </w:divBdr>
      <w:divsChild>
        <w:div w:id="660738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151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B&amp;n=315102&amp;dst=100111&amp;fld=134" TargetMode="External"/><Relationship Id="rId12" Type="http://schemas.openxmlformats.org/officeDocument/2006/relationships/hyperlink" Target="https://login.consultant.ru/link/?req=doc&amp;base=RZB&amp;n=315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ZB&amp;n=315102&amp;dst=100151&amp;fld=134" TargetMode="External"/><Relationship Id="rId11" Type="http://schemas.openxmlformats.org/officeDocument/2006/relationships/hyperlink" Target="https://login.consultant.ru/link/?req=doc&amp;base=RZB&amp;n=315102&amp;dst=101376&amp;fld=134" TargetMode="External"/><Relationship Id="rId5" Type="http://schemas.openxmlformats.org/officeDocument/2006/relationships/image" Target="media/image1.png"/><Relationship Id="rId10" Type="http://schemas.openxmlformats.org/officeDocument/2006/relationships/hyperlink" Target="https://login.consultant.ru/link/?req=doc&amp;base=RZB&amp;n=315102&amp;dst=100173&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15102&amp;dst=100111&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1312</Words>
  <Characters>7485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2018121712</dc:creator>
  <cp:lastModifiedBy>2018121712</cp:lastModifiedBy>
  <cp:revision>1</cp:revision>
  <dcterms:created xsi:type="dcterms:W3CDTF">2019-02-25T12:38:00Z</dcterms:created>
  <dcterms:modified xsi:type="dcterms:W3CDTF">2019-02-25T14:05:00Z</dcterms:modified>
</cp:coreProperties>
</file>