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Ind w:w="0" w:type="dxa"/>
        <w:tblLook w:val="01E0"/>
      </w:tblPr>
      <w:tblGrid>
        <w:gridCol w:w="3190"/>
        <w:gridCol w:w="3190"/>
        <w:gridCol w:w="3191"/>
      </w:tblGrid>
      <w:tr w:rsidR="002E7460" w:rsidTr="002E746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E7460" w:rsidRDefault="002E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2E7460" w:rsidRDefault="002E74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2E7460" w:rsidRDefault="002E74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2E7460" w:rsidRDefault="002E74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460" w:rsidRDefault="002E74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460" w:rsidRDefault="002E74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E7460" w:rsidRDefault="002E74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2E7460" w:rsidRDefault="002E7460" w:rsidP="002E7460">
      <w:pPr>
        <w:jc w:val="center"/>
      </w:pPr>
    </w:p>
    <w:p w:rsidR="002E7460" w:rsidRDefault="002E7460" w:rsidP="002E7460">
      <w:pPr>
        <w:jc w:val="center"/>
      </w:pPr>
    </w:p>
    <w:p w:rsidR="002E7460" w:rsidRDefault="002E7460" w:rsidP="002E7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 </w:t>
      </w: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 Ö К Т Ö М</w:t>
      </w:r>
    </w:p>
    <w:p w:rsidR="002E7460" w:rsidRDefault="002E7460" w:rsidP="002E7460">
      <w:pPr>
        <w:jc w:val="center"/>
        <w:rPr>
          <w:b/>
          <w:sz w:val="32"/>
          <w:szCs w:val="32"/>
        </w:rPr>
      </w:pPr>
    </w:p>
    <w:p w:rsidR="002E7460" w:rsidRDefault="002E7460" w:rsidP="002E746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E7460" w:rsidRDefault="002E7460" w:rsidP="002E7460">
      <w:pPr>
        <w:jc w:val="center"/>
        <w:rPr>
          <w:b/>
          <w:sz w:val="32"/>
          <w:szCs w:val="32"/>
        </w:rPr>
      </w:pPr>
    </w:p>
    <w:p w:rsidR="002E7460" w:rsidRDefault="002E7460" w:rsidP="002E746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   19 марта   2015 г</w:t>
      </w:r>
      <w:r>
        <w:rPr>
          <w:sz w:val="32"/>
          <w:szCs w:val="32"/>
        </w:rPr>
        <w:t xml:space="preserve">                                                             №   4</w:t>
      </w:r>
    </w:p>
    <w:p w:rsidR="002E7460" w:rsidRDefault="002E7460" w:rsidP="002E7460">
      <w:pPr>
        <w:rPr>
          <w:sz w:val="20"/>
        </w:rPr>
      </w:pPr>
      <w:proofErr w:type="spellStart"/>
      <w:r>
        <w:rPr>
          <w:sz w:val="20"/>
        </w:rPr>
        <w:t>гт</w:t>
      </w:r>
      <w:proofErr w:type="spellEnd"/>
      <w:r>
        <w:rPr>
          <w:sz w:val="20"/>
        </w:rPr>
        <w:t>. Усогорск, Удорского района</w:t>
      </w:r>
    </w:p>
    <w:p w:rsidR="002E7460" w:rsidRDefault="002E7460" w:rsidP="002E7460">
      <w:pPr>
        <w:rPr>
          <w:sz w:val="20"/>
        </w:rPr>
      </w:pPr>
      <w:r>
        <w:rPr>
          <w:sz w:val="20"/>
        </w:rPr>
        <w:t>Республика Коми</w:t>
      </w:r>
    </w:p>
    <w:p w:rsidR="002E7460" w:rsidRDefault="002E7460" w:rsidP="002E7460">
      <w:pPr>
        <w:ind w:left="180" w:right="664" w:firstLine="720"/>
        <w:jc w:val="both"/>
        <w:rPr>
          <w:sz w:val="28"/>
          <w:szCs w:val="28"/>
        </w:rPr>
      </w:pPr>
    </w:p>
    <w:p w:rsidR="002E7460" w:rsidRDefault="002E7460" w:rsidP="002E7460">
      <w:pPr>
        <w:ind w:left="180" w:right="664" w:firstLine="720"/>
        <w:jc w:val="both"/>
        <w:rPr>
          <w:sz w:val="28"/>
          <w:szCs w:val="28"/>
        </w:rPr>
      </w:pPr>
    </w:p>
    <w:p w:rsidR="002E7460" w:rsidRDefault="002E7460" w:rsidP="002E7460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2E7460" w:rsidRDefault="002E7460" w:rsidP="002E7460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МО ГП</w:t>
      </w:r>
    </w:p>
    <w:p w:rsidR="002E7460" w:rsidRDefault="002E7460" w:rsidP="002E7460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«Усогорск» за 2014год»  </w:t>
      </w:r>
    </w:p>
    <w:p w:rsidR="002E7460" w:rsidRDefault="002E7460" w:rsidP="002E7460">
      <w:pPr>
        <w:ind w:left="180" w:right="664" w:firstLine="720"/>
        <w:jc w:val="both"/>
        <w:rPr>
          <w:sz w:val="28"/>
          <w:szCs w:val="28"/>
        </w:rPr>
      </w:pPr>
    </w:p>
    <w:p w:rsidR="002E7460" w:rsidRDefault="002E7460" w:rsidP="002E7460">
      <w:pPr>
        <w:ind w:left="180" w:right="664" w:firstLine="720"/>
        <w:jc w:val="both"/>
        <w:rPr>
          <w:sz w:val="28"/>
          <w:szCs w:val="28"/>
        </w:rPr>
      </w:pPr>
    </w:p>
    <w:p w:rsidR="002E7460" w:rsidRDefault="002E7460" w:rsidP="002E7460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закона № 131-ФЗ от 06.10.2003г. «Об общих принципах организации местного самоуправления в Р</w:t>
      </w:r>
      <w:r>
        <w:rPr>
          <w:caps/>
          <w:sz w:val="28"/>
          <w:szCs w:val="28"/>
        </w:rPr>
        <w:t xml:space="preserve">Ф», </w:t>
      </w:r>
      <w:r>
        <w:rPr>
          <w:sz w:val="28"/>
          <w:szCs w:val="28"/>
        </w:rPr>
        <w:t>Порядком организации и проведения публичных слушаний и Уставом МО ГП «Усогорск»,</w:t>
      </w:r>
    </w:p>
    <w:p w:rsidR="002E7460" w:rsidRDefault="002E7460" w:rsidP="002E7460">
      <w:pPr>
        <w:ind w:right="97" w:firstLine="720"/>
        <w:jc w:val="both"/>
        <w:rPr>
          <w:sz w:val="28"/>
          <w:szCs w:val="28"/>
        </w:rPr>
      </w:pPr>
    </w:p>
    <w:p w:rsidR="002E7460" w:rsidRDefault="002E7460" w:rsidP="002E7460">
      <w:pPr>
        <w:spacing w:line="360" w:lineRule="auto"/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2E7460" w:rsidRDefault="002E7460" w:rsidP="002E7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09 апреля 2015 года в  городском поселении Усогорск в здании администрации МО ГП «Усогорск» с 17.00ч. публичные слушания  с повесткой дня:</w:t>
      </w:r>
    </w:p>
    <w:p w:rsidR="002E7460" w:rsidRDefault="002E7460" w:rsidP="002E7460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«Об исполнении бюджета муниципального образования городского поселения «Усогорск» за 2014 год».</w:t>
      </w:r>
    </w:p>
    <w:p w:rsidR="002E7460" w:rsidRDefault="002E7460" w:rsidP="002E7460">
      <w:pPr>
        <w:ind w:right="97" w:firstLine="720"/>
        <w:jc w:val="both"/>
        <w:rPr>
          <w:sz w:val="28"/>
          <w:szCs w:val="28"/>
        </w:rPr>
      </w:pPr>
    </w:p>
    <w:p w:rsidR="002E7460" w:rsidRDefault="002E7460" w:rsidP="002E7460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администрации МО ГП «Усогорск» Кузнецову И.М. в соответствии с действующим законодательством обеспечить организацию и проведение публичных слушаний, указанных в п.1 настоящего распоряжения, с назначением ответственного лица.</w:t>
      </w:r>
    </w:p>
    <w:p w:rsidR="002E7460" w:rsidRDefault="002E7460" w:rsidP="002E7460">
      <w:pPr>
        <w:ind w:right="97" w:firstLine="720"/>
        <w:jc w:val="both"/>
        <w:rPr>
          <w:sz w:val="28"/>
          <w:szCs w:val="28"/>
        </w:rPr>
      </w:pPr>
    </w:p>
    <w:p w:rsidR="002E7460" w:rsidRDefault="002E7460" w:rsidP="002E7460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принятия и подлежит обнародованию и размещению на официальном сайте администрации МО ГП «Усогорск».</w:t>
      </w:r>
    </w:p>
    <w:p w:rsidR="002E7460" w:rsidRDefault="002E7460" w:rsidP="002E7460">
      <w:pPr>
        <w:ind w:right="97" w:firstLine="720"/>
        <w:jc w:val="both"/>
        <w:rPr>
          <w:sz w:val="28"/>
          <w:szCs w:val="28"/>
        </w:rPr>
      </w:pPr>
    </w:p>
    <w:p w:rsidR="002E7460" w:rsidRDefault="002E7460" w:rsidP="002E7460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ГП «Усогорск» –</w:t>
      </w:r>
    </w:p>
    <w:p w:rsidR="00E67598" w:rsidRDefault="002E7460" w:rsidP="002E7460">
      <w:pPr>
        <w:ind w:right="-83"/>
        <w:jc w:val="both"/>
      </w:pPr>
      <w:r>
        <w:rPr>
          <w:b/>
          <w:sz w:val="28"/>
          <w:szCs w:val="28"/>
        </w:rPr>
        <w:t>председатель Совета поселения                                                Б. Н. Немчинов</w:t>
      </w:r>
    </w:p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60"/>
    <w:rsid w:val="002E7460"/>
    <w:rsid w:val="00BE4D87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2015-03-24T12:37:00Z</dcterms:created>
  <dcterms:modified xsi:type="dcterms:W3CDTF">2015-03-24T12:37:00Z</dcterms:modified>
</cp:coreProperties>
</file>