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34" w:rsidRPr="00435182" w:rsidRDefault="00422F34" w:rsidP="00422F3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35182">
        <w:rPr>
          <w:rFonts w:ascii="Times New Roman" w:hAnsi="Times New Roman" w:cs="Times New Roman"/>
          <w:b/>
          <w:color w:val="000000"/>
          <w:sz w:val="23"/>
          <w:szCs w:val="23"/>
        </w:rPr>
        <w:t>ПРОТОКОЛ</w:t>
      </w:r>
    </w:p>
    <w:p w:rsidR="00422F34" w:rsidRPr="00435182" w:rsidRDefault="00422F34" w:rsidP="00422F3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35182">
        <w:rPr>
          <w:rFonts w:ascii="Times New Roman" w:hAnsi="Times New Roman" w:cs="Times New Roman"/>
          <w:b/>
          <w:color w:val="000000"/>
          <w:sz w:val="23"/>
          <w:szCs w:val="23"/>
        </w:rPr>
        <w:t>публичных слушаний по утверждению актуализированной схемы водоснабжения и водоотведения муниципального образования городского поселения «</w:t>
      </w:r>
      <w:proofErr w:type="spellStart"/>
      <w:r w:rsidRPr="00435182">
        <w:rPr>
          <w:rFonts w:ascii="Times New Roman" w:hAnsi="Times New Roman" w:cs="Times New Roman"/>
          <w:b/>
          <w:sz w:val="23"/>
          <w:szCs w:val="23"/>
        </w:rPr>
        <w:t>Усогорск</w:t>
      </w:r>
      <w:proofErr w:type="spellEnd"/>
      <w:r w:rsidRPr="00435182">
        <w:rPr>
          <w:rFonts w:ascii="Times New Roman" w:hAnsi="Times New Roman" w:cs="Times New Roman"/>
          <w:b/>
          <w:color w:val="000000"/>
          <w:sz w:val="23"/>
          <w:szCs w:val="23"/>
        </w:rPr>
        <w:t>»</w:t>
      </w:r>
    </w:p>
    <w:p w:rsidR="00422F34" w:rsidRPr="00435182" w:rsidRDefault="00422F34" w:rsidP="00422F3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3518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на период до </w:t>
      </w:r>
      <w:r w:rsidRPr="00435182">
        <w:rPr>
          <w:rFonts w:ascii="Times New Roman" w:hAnsi="Times New Roman" w:cs="Times New Roman"/>
          <w:b/>
          <w:sz w:val="23"/>
          <w:szCs w:val="23"/>
        </w:rPr>
        <w:t>2035</w:t>
      </w:r>
      <w:r w:rsidRPr="0043518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года</w:t>
      </w:r>
    </w:p>
    <w:p w:rsidR="00422F34" w:rsidRPr="00435182" w:rsidRDefault="00422F34" w:rsidP="00422F3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422F34" w:rsidRPr="00435182" w:rsidTr="00E500AE">
        <w:tc>
          <w:tcPr>
            <w:tcW w:w="2500" w:type="pct"/>
          </w:tcPr>
          <w:p w:rsidR="00422F34" w:rsidRPr="00435182" w:rsidRDefault="00422F34" w:rsidP="00E500AE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 w:themeColor="text1"/>
                <w:sz w:val="23"/>
                <w:szCs w:val="23"/>
              </w:rPr>
            </w:pPr>
            <w:proofErr w:type="spellStart"/>
            <w:r w:rsidRPr="00435182">
              <w:rPr>
                <w:rStyle w:val="s2"/>
                <w:color w:val="000000" w:themeColor="text1"/>
                <w:sz w:val="23"/>
                <w:szCs w:val="23"/>
              </w:rPr>
              <w:t>пгт</w:t>
            </w:r>
            <w:proofErr w:type="spellEnd"/>
            <w:r w:rsidRPr="00435182">
              <w:rPr>
                <w:rStyle w:val="s2"/>
                <w:color w:val="000000" w:themeColor="text1"/>
                <w:sz w:val="23"/>
                <w:szCs w:val="23"/>
              </w:rPr>
              <w:t xml:space="preserve">. </w:t>
            </w:r>
            <w:proofErr w:type="spellStart"/>
            <w:r w:rsidRPr="00435182">
              <w:rPr>
                <w:rStyle w:val="s2"/>
                <w:color w:val="000000" w:themeColor="text1"/>
                <w:sz w:val="23"/>
                <w:szCs w:val="23"/>
              </w:rPr>
              <w:t>Усогорск</w:t>
            </w:r>
            <w:proofErr w:type="spellEnd"/>
          </w:p>
        </w:tc>
        <w:tc>
          <w:tcPr>
            <w:tcW w:w="2500" w:type="pct"/>
          </w:tcPr>
          <w:p w:rsidR="00422F34" w:rsidRPr="00435182" w:rsidRDefault="00553B47" w:rsidP="00553B47">
            <w:pPr>
              <w:pStyle w:val="p4"/>
              <w:spacing w:before="0" w:beforeAutospacing="0" w:after="0" w:afterAutospacing="0"/>
              <w:jc w:val="right"/>
              <w:rPr>
                <w:rStyle w:val="s2"/>
                <w:color w:val="000000" w:themeColor="text1"/>
                <w:sz w:val="23"/>
                <w:szCs w:val="23"/>
              </w:rPr>
            </w:pPr>
            <w:r w:rsidRPr="00435182">
              <w:rPr>
                <w:rStyle w:val="s2"/>
                <w:color w:val="000000" w:themeColor="text1"/>
                <w:sz w:val="23"/>
                <w:szCs w:val="23"/>
              </w:rPr>
              <w:t>13 июля</w:t>
            </w:r>
            <w:r w:rsidR="00422F34" w:rsidRPr="00435182">
              <w:rPr>
                <w:rStyle w:val="s2"/>
                <w:color w:val="000000" w:themeColor="text1"/>
                <w:sz w:val="23"/>
                <w:szCs w:val="23"/>
              </w:rPr>
              <w:t xml:space="preserve"> 20</w:t>
            </w:r>
            <w:r w:rsidRPr="00435182">
              <w:rPr>
                <w:rStyle w:val="s2"/>
                <w:color w:val="000000" w:themeColor="text1"/>
                <w:sz w:val="23"/>
                <w:szCs w:val="23"/>
              </w:rPr>
              <w:t>20</w:t>
            </w:r>
            <w:r w:rsidR="00422F34" w:rsidRPr="00435182">
              <w:rPr>
                <w:rStyle w:val="s2"/>
                <w:color w:val="000000" w:themeColor="text1"/>
                <w:sz w:val="23"/>
                <w:szCs w:val="23"/>
              </w:rPr>
              <w:t xml:space="preserve"> года</w:t>
            </w:r>
          </w:p>
        </w:tc>
      </w:tr>
    </w:tbl>
    <w:p w:rsidR="00422F34" w:rsidRPr="00435182" w:rsidRDefault="00422F34" w:rsidP="00422F34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pacing w:val="0"/>
          <w:sz w:val="23"/>
          <w:szCs w:val="23"/>
        </w:rPr>
      </w:pP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rStyle w:val="a4"/>
          <w:spacing w:val="0"/>
          <w:sz w:val="23"/>
          <w:szCs w:val="23"/>
        </w:rPr>
        <w:t>Место, дата и время проведения публичных слушаний.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pacing w:val="0"/>
          <w:sz w:val="23"/>
          <w:szCs w:val="23"/>
        </w:rPr>
      </w:pPr>
      <w:r w:rsidRPr="00435182">
        <w:rPr>
          <w:color w:val="000000" w:themeColor="text1"/>
          <w:spacing w:val="0"/>
          <w:sz w:val="23"/>
          <w:szCs w:val="23"/>
        </w:rPr>
        <w:t xml:space="preserve">Республика Коми, </w:t>
      </w:r>
      <w:proofErr w:type="spellStart"/>
      <w:r w:rsidRPr="00435182">
        <w:rPr>
          <w:color w:val="000000" w:themeColor="text1"/>
          <w:spacing w:val="0"/>
          <w:sz w:val="23"/>
          <w:szCs w:val="23"/>
        </w:rPr>
        <w:t>Удорский</w:t>
      </w:r>
      <w:proofErr w:type="spellEnd"/>
      <w:r w:rsidRPr="00435182">
        <w:rPr>
          <w:color w:val="000000" w:themeColor="text1"/>
          <w:spacing w:val="0"/>
          <w:sz w:val="23"/>
          <w:szCs w:val="23"/>
        </w:rPr>
        <w:t xml:space="preserve"> район, </w:t>
      </w:r>
      <w:proofErr w:type="spellStart"/>
      <w:r w:rsidRPr="00435182">
        <w:rPr>
          <w:color w:val="000000" w:themeColor="text1"/>
          <w:spacing w:val="0"/>
          <w:sz w:val="23"/>
          <w:szCs w:val="23"/>
        </w:rPr>
        <w:t>пгт</w:t>
      </w:r>
      <w:proofErr w:type="spellEnd"/>
      <w:r w:rsidRPr="00435182">
        <w:rPr>
          <w:color w:val="000000" w:themeColor="text1"/>
          <w:spacing w:val="0"/>
          <w:sz w:val="23"/>
          <w:szCs w:val="23"/>
        </w:rPr>
        <w:t xml:space="preserve">. </w:t>
      </w:r>
      <w:proofErr w:type="spellStart"/>
      <w:r w:rsidRPr="00435182">
        <w:rPr>
          <w:color w:val="000000" w:themeColor="text1"/>
          <w:spacing w:val="0"/>
          <w:sz w:val="23"/>
          <w:szCs w:val="23"/>
        </w:rPr>
        <w:t>Усогорск</w:t>
      </w:r>
      <w:proofErr w:type="spellEnd"/>
      <w:r w:rsidRPr="00435182">
        <w:rPr>
          <w:color w:val="000000" w:themeColor="text1"/>
          <w:spacing w:val="0"/>
          <w:sz w:val="23"/>
          <w:szCs w:val="23"/>
        </w:rPr>
        <w:t>, ул. Дружбы, д. 17 – администрация МО ГП «</w:t>
      </w:r>
      <w:proofErr w:type="spellStart"/>
      <w:r w:rsidRPr="00435182">
        <w:rPr>
          <w:color w:val="000000" w:themeColor="text1"/>
          <w:spacing w:val="0"/>
          <w:sz w:val="23"/>
          <w:szCs w:val="23"/>
        </w:rPr>
        <w:t>Усогорск</w:t>
      </w:r>
      <w:proofErr w:type="spellEnd"/>
      <w:r w:rsidRPr="00435182">
        <w:rPr>
          <w:color w:val="000000" w:themeColor="text1"/>
          <w:spacing w:val="0"/>
          <w:sz w:val="23"/>
          <w:szCs w:val="23"/>
        </w:rPr>
        <w:t xml:space="preserve">», </w:t>
      </w:r>
      <w:r w:rsidR="00553B47" w:rsidRPr="00435182">
        <w:rPr>
          <w:color w:val="000000" w:themeColor="text1"/>
          <w:spacing w:val="0"/>
          <w:sz w:val="23"/>
          <w:szCs w:val="23"/>
        </w:rPr>
        <w:t>13 июля</w:t>
      </w:r>
      <w:r w:rsidRPr="00435182">
        <w:rPr>
          <w:color w:val="000000" w:themeColor="text1"/>
          <w:spacing w:val="0"/>
          <w:sz w:val="23"/>
          <w:szCs w:val="23"/>
        </w:rPr>
        <w:t xml:space="preserve"> 20</w:t>
      </w:r>
      <w:r w:rsidR="00553B47" w:rsidRPr="00435182">
        <w:rPr>
          <w:color w:val="000000" w:themeColor="text1"/>
          <w:spacing w:val="0"/>
          <w:sz w:val="23"/>
          <w:szCs w:val="23"/>
        </w:rPr>
        <w:t>20</w:t>
      </w:r>
      <w:r w:rsidRPr="00435182">
        <w:rPr>
          <w:color w:val="000000" w:themeColor="text1"/>
          <w:spacing w:val="0"/>
          <w:sz w:val="23"/>
          <w:szCs w:val="23"/>
        </w:rPr>
        <w:t xml:space="preserve"> года, 16.30 часов. 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a4"/>
          <w:spacing w:val="0"/>
          <w:sz w:val="23"/>
          <w:szCs w:val="23"/>
        </w:rPr>
      </w:pPr>
      <w:r w:rsidRPr="00435182">
        <w:rPr>
          <w:rStyle w:val="a4"/>
          <w:spacing w:val="0"/>
          <w:sz w:val="23"/>
          <w:szCs w:val="23"/>
        </w:rPr>
        <w:t>Инициатор публичных слушаний.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>Глава МО ГП «</w:t>
      </w:r>
      <w:proofErr w:type="spellStart"/>
      <w:r w:rsidRPr="00435182">
        <w:rPr>
          <w:spacing w:val="0"/>
          <w:sz w:val="23"/>
          <w:szCs w:val="23"/>
        </w:rPr>
        <w:t>Усогорск</w:t>
      </w:r>
      <w:proofErr w:type="spellEnd"/>
      <w:r w:rsidRPr="00435182">
        <w:rPr>
          <w:spacing w:val="0"/>
          <w:sz w:val="23"/>
          <w:szCs w:val="23"/>
        </w:rPr>
        <w:t>» на основании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городского поселения «</w:t>
      </w:r>
      <w:proofErr w:type="spellStart"/>
      <w:r w:rsidRPr="00435182">
        <w:rPr>
          <w:spacing w:val="0"/>
          <w:sz w:val="23"/>
          <w:szCs w:val="23"/>
        </w:rPr>
        <w:t>Усогорск</w:t>
      </w:r>
      <w:proofErr w:type="spellEnd"/>
      <w:r w:rsidRPr="00435182">
        <w:rPr>
          <w:spacing w:val="0"/>
          <w:sz w:val="23"/>
          <w:szCs w:val="23"/>
        </w:rPr>
        <w:t xml:space="preserve">». 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b/>
          <w:bCs/>
          <w:spacing w:val="0"/>
          <w:sz w:val="23"/>
          <w:szCs w:val="23"/>
        </w:rPr>
        <w:t>Способ информирования общественности.</w:t>
      </w:r>
      <w:r w:rsidRPr="00435182">
        <w:rPr>
          <w:spacing w:val="0"/>
          <w:sz w:val="23"/>
          <w:szCs w:val="23"/>
        </w:rPr>
        <w:t xml:space="preserve"> 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3"/>
          <w:szCs w:val="23"/>
          <w:shd w:val="clear" w:color="auto" w:fill="FFFFFF"/>
        </w:rPr>
      </w:pPr>
      <w:r w:rsidRPr="00435182">
        <w:rPr>
          <w:spacing w:val="0"/>
          <w:sz w:val="23"/>
          <w:szCs w:val="23"/>
        </w:rPr>
        <w:t xml:space="preserve">Информационные объявления о проведении публичных слушаний были размещены на </w:t>
      </w:r>
      <w:r w:rsidRPr="00435182">
        <w:rPr>
          <w:sz w:val="23"/>
          <w:szCs w:val="23"/>
          <w:shd w:val="clear" w:color="auto" w:fill="FFFFFF"/>
        </w:rPr>
        <w:t xml:space="preserve">официальном сайте </w:t>
      </w:r>
      <w:r w:rsidRPr="00435182">
        <w:rPr>
          <w:sz w:val="23"/>
          <w:szCs w:val="23"/>
        </w:rPr>
        <w:t>администрации МО ГП «</w:t>
      </w:r>
      <w:proofErr w:type="spellStart"/>
      <w:r w:rsidRPr="00435182">
        <w:rPr>
          <w:sz w:val="23"/>
          <w:szCs w:val="23"/>
        </w:rPr>
        <w:t>Усогорск</w:t>
      </w:r>
      <w:proofErr w:type="spellEnd"/>
      <w:r w:rsidRPr="00435182">
        <w:rPr>
          <w:sz w:val="23"/>
          <w:szCs w:val="23"/>
        </w:rPr>
        <w:t xml:space="preserve">» </w:t>
      </w:r>
      <w:proofErr w:type="spellStart"/>
      <w:r w:rsidRPr="00435182">
        <w:rPr>
          <w:i/>
          <w:iCs/>
          <w:sz w:val="23"/>
          <w:szCs w:val="23"/>
          <w:u w:val="single"/>
          <w:lang w:val="en-US"/>
        </w:rPr>
        <w:t>usogorsk</w:t>
      </w:r>
      <w:proofErr w:type="spellEnd"/>
      <w:r w:rsidRPr="00435182">
        <w:rPr>
          <w:i/>
          <w:iCs/>
          <w:sz w:val="23"/>
          <w:szCs w:val="23"/>
          <w:u w:val="single"/>
        </w:rPr>
        <w:t>-</w:t>
      </w:r>
      <w:proofErr w:type="spellStart"/>
      <w:r w:rsidRPr="00435182">
        <w:rPr>
          <w:i/>
          <w:iCs/>
          <w:sz w:val="23"/>
          <w:szCs w:val="23"/>
          <w:u w:val="single"/>
          <w:lang w:val="en-US"/>
        </w:rPr>
        <w:t>adm</w:t>
      </w:r>
      <w:proofErr w:type="spellEnd"/>
      <w:r w:rsidRPr="00435182">
        <w:rPr>
          <w:i/>
          <w:iCs/>
          <w:sz w:val="23"/>
          <w:szCs w:val="23"/>
          <w:u w:val="single"/>
        </w:rPr>
        <w:t>.</w:t>
      </w:r>
      <w:proofErr w:type="spellStart"/>
      <w:r w:rsidRPr="00435182">
        <w:rPr>
          <w:i/>
          <w:iCs/>
          <w:sz w:val="23"/>
          <w:szCs w:val="23"/>
          <w:u w:val="single"/>
          <w:lang w:val="en-US"/>
        </w:rPr>
        <w:t>ru</w:t>
      </w:r>
      <w:proofErr w:type="spellEnd"/>
      <w:r w:rsidRPr="00435182">
        <w:rPr>
          <w:sz w:val="23"/>
          <w:szCs w:val="23"/>
        </w:rPr>
        <w:t xml:space="preserve"> в информационно-телекоммуникационной сети «Интернет»</w:t>
      </w:r>
      <w:r w:rsidRPr="00435182">
        <w:rPr>
          <w:spacing w:val="0"/>
          <w:sz w:val="23"/>
          <w:szCs w:val="23"/>
        </w:rPr>
        <w:t>, на информационном стенде администрации МО ГП «</w:t>
      </w:r>
      <w:proofErr w:type="spellStart"/>
      <w:r w:rsidRPr="00435182">
        <w:rPr>
          <w:color w:val="000000" w:themeColor="text1"/>
          <w:spacing w:val="0"/>
          <w:sz w:val="23"/>
          <w:szCs w:val="23"/>
        </w:rPr>
        <w:t>Усогорск</w:t>
      </w:r>
      <w:proofErr w:type="spellEnd"/>
      <w:r w:rsidRPr="00435182">
        <w:rPr>
          <w:spacing w:val="0"/>
          <w:sz w:val="23"/>
          <w:szCs w:val="23"/>
        </w:rPr>
        <w:t>».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>С материалами проекта актуализированной схемы водоснабжения и водоотведения МО ГП «</w:t>
      </w:r>
      <w:proofErr w:type="spellStart"/>
      <w:r w:rsidRPr="00435182">
        <w:rPr>
          <w:spacing w:val="0"/>
          <w:sz w:val="23"/>
          <w:szCs w:val="23"/>
        </w:rPr>
        <w:t>Усогорск</w:t>
      </w:r>
      <w:proofErr w:type="spellEnd"/>
      <w:r w:rsidRPr="00435182">
        <w:rPr>
          <w:spacing w:val="0"/>
          <w:sz w:val="23"/>
          <w:szCs w:val="23"/>
        </w:rPr>
        <w:t xml:space="preserve">» все желающие могли ознакомиться на </w:t>
      </w:r>
      <w:r w:rsidRPr="00435182">
        <w:rPr>
          <w:sz w:val="23"/>
          <w:szCs w:val="23"/>
          <w:shd w:val="clear" w:color="auto" w:fill="FFFFFF"/>
        </w:rPr>
        <w:t xml:space="preserve">официальном сайте </w:t>
      </w:r>
      <w:r w:rsidRPr="00435182">
        <w:rPr>
          <w:sz w:val="23"/>
          <w:szCs w:val="23"/>
        </w:rPr>
        <w:t>администрации МО ГП «</w:t>
      </w:r>
      <w:proofErr w:type="spellStart"/>
      <w:r w:rsidRPr="00435182">
        <w:rPr>
          <w:sz w:val="23"/>
          <w:szCs w:val="23"/>
        </w:rPr>
        <w:t>Усогорск</w:t>
      </w:r>
      <w:proofErr w:type="spellEnd"/>
      <w:r w:rsidRPr="00435182">
        <w:rPr>
          <w:sz w:val="23"/>
          <w:szCs w:val="23"/>
        </w:rPr>
        <w:t xml:space="preserve">» </w:t>
      </w:r>
      <w:proofErr w:type="spellStart"/>
      <w:r w:rsidRPr="00435182">
        <w:rPr>
          <w:i/>
          <w:iCs/>
          <w:sz w:val="23"/>
          <w:szCs w:val="23"/>
          <w:u w:val="single"/>
          <w:lang w:val="en-US"/>
        </w:rPr>
        <w:t>usogorsk</w:t>
      </w:r>
      <w:proofErr w:type="spellEnd"/>
      <w:r w:rsidRPr="00435182">
        <w:rPr>
          <w:i/>
          <w:iCs/>
          <w:sz w:val="23"/>
          <w:szCs w:val="23"/>
          <w:u w:val="single"/>
        </w:rPr>
        <w:t>-</w:t>
      </w:r>
      <w:proofErr w:type="spellStart"/>
      <w:r w:rsidRPr="00435182">
        <w:rPr>
          <w:i/>
          <w:iCs/>
          <w:sz w:val="23"/>
          <w:szCs w:val="23"/>
          <w:u w:val="single"/>
          <w:lang w:val="en-US"/>
        </w:rPr>
        <w:t>adm</w:t>
      </w:r>
      <w:proofErr w:type="spellEnd"/>
      <w:r w:rsidRPr="00435182">
        <w:rPr>
          <w:i/>
          <w:iCs/>
          <w:sz w:val="23"/>
          <w:szCs w:val="23"/>
          <w:u w:val="single"/>
        </w:rPr>
        <w:t>.</w:t>
      </w:r>
      <w:proofErr w:type="spellStart"/>
      <w:r w:rsidRPr="00435182">
        <w:rPr>
          <w:i/>
          <w:iCs/>
          <w:sz w:val="23"/>
          <w:szCs w:val="23"/>
          <w:u w:val="single"/>
          <w:lang w:val="en-US"/>
        </w:rPr>
        <w:t>ru</w:t>
      </w:r>
      <w:proofErr w:type="spellEnd"/>
      <w:r w:rsidRPr="00435182">
        <w:rPr>
          <w:sz w:val="23"/>
          <w:szCs w:val="23"/>
        </w:rPr>
        <w:t xml:space="preserve"> в информационно-телекоммуникационной сети «Интернет»</w:t>
      </w:r>
      <w:r w:rsidRPr="00435182">
        <w:rPr>
          <w:spacing w:val="0"/>
          <w:sz w:val="23"/>
          <w:szCs w:val="23"/>
        </w:rPr>
        <w:t xml:space="preserve">. 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rStyle w:val="a4"/>
          <w:spacing w:val="0"/>
          <w:sz w:val="23"/>
          <w:szCs w:val="23"/>
        </w:rPr>
        <w:t>Состав комиссии на публичных слушаниях</w:t>
      </w:r>
      <w:r w:rsidRPr="00435182">
        <w:rPr>
          <w:spacing w:val="0"/>
          <w:sz w:val="23"/>
          <w:szCs w:val="23"/>
        </w:rPr>
        <w:t>.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 xml:space="preserve">Савельева Н.А. – </w:t>
      </w:r>
      <w:r w:rsidR="00553B47" w:rsidRPr="00435182">
        <w:rPr>
          <w:spacing w:val="0"/>
          <w:sz w:val="23"/>
          <w:szCs w:val="23"/>
        </w:rPr>
        <w:t>и.о.</w:t>
      </w:r>
      <w:r w:rsidRPr="00435182">
        <w:rPr>
          <w:spacing w:val="0"/>
          <w:sz w:val="23"/>
          <w:szCs w:val="23"/>
        </w:rPr>
        <w:t xml:space="preserve"> руководителя администрации </w:t>
      </w:r>
      <w:r w:rsidRPr="00435182">
        <w:rPr>
          <w:sz w:val="23"/>
          <w:szCs w:val="23"/>
        </w:rPr>
        <w:t>МО ГП «</w:t>
      </w:r>
      <w:proofErr w:type="spellStart"/>
      <w:r w:rsidRPr="00435182">
        <w:rPr>
          <w:sz w:val="23"/>
          <w:szCs w:val="23"/>
        </w:rPr>
        <w:t>Усогорск</w:t>
      </w:r>
      <w:proofErr w:type="spellEnd"/>
      <w:r w:rsidRPr="00435182">
        <w:rPr>
          <w:sz w:val="23"/>
          <w:szCs w:val="23"/>
        </w:rPr>
        <w:t xml:space="preserve">» </w:t>
      </w:r>
      <w:r w:rsidRPr="00435182">
        <w:rPr>
          <w:spacing w:val="0"/>
          <w:sz w:val="23"/>
          <w:szCs w:val="23"/>
        </w:rPr>
        <w:t>(председател</w:t>
      </w:r>
      <w:r w:rsidR="00553B47" w:rsidRPr="00435182">
        <w:rPr>
          <w:spacing w:val="0"/>
          <w:sz w:val="23"/>
          <w:szCs w:val="23"/>
        </w:rPr>
        <w:t>ь</w:t>
      </w:r>
      <w:r w:rsidRPr="00435182">
        <w:rPr>
          <w:spacing w:val="0"/>
          <w:sz w:val="23"/>
          <w:szCs w:val="23"/>
        </w:rPr>
        <w:t xml:space="preserve"> комиссии);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 xml:space="preserve">Шатилова Ж.Н. – ведущий специалист администрации </w:t>
      </w:r>
      <w:r w:rsidRPr="00435182">
        <w:rPr>
          <w:sz w:val="23"/>
          <w:szCs w:val="23"/>
        </w:rPr>
        <w:t>МО ГП «</w:t>
      </w:r>
      <w:proofErr w:type="spellStart"/>
      <w:r w:rsidRPr="00435182">
        <w:rPr>
          <w:sz w:val="23"/>
          <w:szCs w:val="23"/>
        </w:rPr>
        <w:t>Усогорск</w:t>
      </w:r>
      <w:proofErr w:type="spellEnd"/>
      <w:r w:rsidRPr="00435182">
        <w:rPr>
          <w:sz w:val="23"/>
          <w:szCs w:val="23"/>
        </w:rPr>
        <w:t xml:space="preserve">» </w:t>
      </w:r>
      <w:r w:rsidRPr="00435182">
        <w:rPr>
          <w:spacing w:val="0"/>
          <w:sz w:val="23"/>
          <w:szCs w:val="23"/>
        </w:rPr>
        <w:t xml:space="preserve"> (секретарь комиссии);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proofErr w:type="spellStart"/>
      <w:r w:rsidRPr="00435182">
        <w:rPr>
          <w:spacing w:val="0"/>
          <w:sz w:val="23"/>
          <w:szCs w:val="23"/>
        </w:rPr>
        <w:t>Бушенев</w:t>
      </w:r>
      <w:proofErr w:type="spellEnd"/>
      <w:r w:rsidRPr="00435182">
        <w:rPr>
          <w:spacing w:val="0"/>
          <w:sz w:val="23"/>
          <w:szCs w:val="23"/>
        </w:rPr>
        <w:t xml:space="preserve"> А.А. – депутат Совета городского поселения «</w:t>
      </w:r>
      <w:proofErr w:type="spellStart"/>
      <w:r w:rsidRPr="00435182">
        <w:rPr>
          <w:spacing w:val="0"/>
          <w:sz w:val="23"/>
          <w:szCs w:val="23"/>
        </w:rPr>
        <w:t>Усогорск</w:t>
      </w:r>
      <w:proofErr w:type="spellEnd"/>
      <w:r w:rsidRPr="00435182">
        <w:rPr>
          <w:spacing w:val="0"/>
          <w:sz w:val="23"/>
          <w:szCs w:val="23"/>
        </w:rPr>
        <w:t>», председатель комиссии по промышленности, транспорту и ЖКХ (член комиссии);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proofErr w:type="spellStart"/>
      <w:r w:rsidRPr="00435182">
        <w:rPr>
          <w:spacing w:val="0"/>
          <w:sz w:val="23"/>
          <w:szCs w:val="23"/>
        </w:rPr>
        <w:t>Кацаров</w:t>
      </w:r>
      <w:proofErr w:type="spellEnd"/>
      <w:r w:rsidRPr="00435182">
        <w:rPr>
          <w:spacing w:val="0"/>
          <w:sz w:val="23"/>
          <w:szCs w:val="23"/>
        </w:rPr>
        <w:t xml:space="preserve"> Д.Л. – депутат Совета городского поселения «</w:t>
      </w:r>
      <w:proofErr w:type="spellStart"/>
      <w:r w:rsidRPr="00435182">
        <w:rPr>
          <w:spacing w:val="0"/>
          <w:sz w:val="23"/>
          <w:szCs w:val="23"/>
        </w:rPr>
        <w:t>Усогорск</w:t>
      </w:r>
      <w:proofErr w:type="spellEnd"/>
      <w:r w:rsidRPr="00435182">
        <w:rPr>
          <w:spacing w:val="0"/>
          <w:sz w:val="23"/>
          <w:szCs w:val="23"/>
        </w:rPr>
        <w:t>» (член комиссии).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bCs/>
          <w:spacing w:val="0"/>
          <w:sz w:val="23"/>
          <w:szCs w:val="23"/>
        </w:rPr>
      </w:pPr>
      <w:r w:rsidRPr="00435182">
        <w:rPr>
          <w:b/>
          <w:bCs/>
          <w:spacing w:val="0"/>
          <w:sz w:val="23"/>
          <w:szCs w:val="23"/>
        </w:rPr>
        <w:t>Присутствовали на публичных слушаниях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>1</w:t>
      </w:r>
      <w:r w:rsidR="00553B47" w:rsidRPr="00435182">
        <w:rPr>
          <w:spacing w:val="0"/>
          <w:sz w:val="23"/>
          <w:szCs w:val="23"/>
        </w:rPr>
        <w:t>4</w:t>
      </w:r>
      <w:r w:rsidRPr="00435182">
        <w:rPr>
          <w:spacing w:val="0"/>
          <w:sz w:val="23"/>
          <w:szCs w:val="23"/>
        </w:rPr>
        <w:t xml:space="preserve"> человек (подтверждается списком присутствующих).</w:t>
      </w:r>
    </w:p>
    <w:p w:rsidR="00422F34" w:rsidRPr="00435182" w:rsidRDefault="00422F34" w:rsidP="00422F34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35182">
        <w:rPr>
          <w:rFonts w:ascii="Times New Roman" w:hAnsi="Times New Roman" w:cs="Times New Roman"/>
          <w:b/>
          <w:color w:val="000000"/>
          <w:sz w:val="23"/>
          <w:szCs w:val="23"/>
        </w:rPr>
        <w:t>Предмет слушаний.</w:t>
      </w:r>
    </w:p>
    <w:p w:rsidR="00422F34" w:rsidRPr="00435182" w:rsidRDefault="00422F34" w:rsidP="00422F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35182">
        <w:rPr>
          <w:rFonts w:ascii="Times New Roman" w:hAnsi="Times New Roman" w:cs="Times New Roman"/>
          <w:color w:val="000000"/>
          <w:sz w:val="23"/>
          <w:szCs w:val="23"/>
        </w:rPr>
        <w:t xml:space="preserve">Утверждение актуализированной схемы водоснабжения </w:t>
      </w:r>
      <w:r w:rsidRPr="00435182">
        <w:rPr>
          <w:rFonts w:ascii="Times New Roman" w:hAnsi="Times New Roman" w:cs="Times New Roman"/>
          <w:sz w:val="23"/>
          <w:szCs w:val="23"/>
        </w:rPr>
        <w:t>и водоотведения</w:t>
      </w:r>
      <w:r w:rsidRPr="00435182">
        <w:rPr>
          <w:rFonts w:ascii="Times New Roman" w:hAnsi="Times New Roman" w:cs="Times New Roman"/>
          <w:color w:val="000000"/>
          <w:sz w:val="23"/>
          <w:szCs w:val="23"/>
        </w:rPr>
        <w:t xml:space="preserve"> МО ГП </w:t>
      </w:r>
      <w:r w:rsidRPr="00435182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435182">
        <w:rPr>
          <w:rFonts w:ascii="Times New Roman" w:hAnsi="Times New Roman" w:cs="Times New Roman"/>
          <w:sz w:val="23"/>
          <w:szCs w:val="23"/>
        </w:rPr>
        <w:t>Усогорск</w:t>
      </w:r>
      <w:proofErr w:type="spellEnd"/>
      <w:r w:rsidRPr="00435182">
        <w:rPr>
          <w:rFonts w:ascii="Times New Roman" w:hAnsi="Times New Roman" w:cs="Times New Roman"/>
          <w:sz w:val="23"/>
          <w:szCs w:val="23"/>
        </w:rPr>
        <w:t>»</w:t>
      </w:r>
      <w:r w:rsidRPr="00435182">
        <w:rPr>
          <w:rFonts w:ascii="Times New Roman" w:hAnsi="Times New Roman" w:cs="Times New Roman"/>
          <w:color w:val="000000"/>
          <w:sz w:val="23"/>
          <w:szCs w:val="23"/>
        </w:rPr>
        <w:t xml:space="preserve"> на </w:t>
      </w:r>
      <w:r w:rsidR="00553B47" w:rsidRPr="00435182">
        <w:rPr>
          <w:rFonts w:ascii="Times New Roman" w:hAnsi="Times New Roman" w:cs="Times New Roman"/>
          <w:color w:val="000000"/>
          <w:sz w:val="23"/>
          <w:szCs w:val="23"/>
        </w:rPr>
        <w:t>2021 год.</w:t>
      </w:r>
    </w:p>
    <w:p w:rsidR="00422F34" w:rsidRPr="00435182" w:rsidRDefault="00422F34" w:rsidP="00422F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35182">
        <w:rPr>
          <w:rFonts w:ascii="Times New Roman" w:hAnsi="Times New Roman" w:cs="Times New Roman"/>
          <w:b/>
          <w:color w:val="000000"/>
          <w:sz w:val="23"/>
          <w:szCs w:val="23"/>
        </w:rPr>
        <w:t>Порядок проведения публичных слушаний.</w:t>
      </w:r>
    </w:p>
    <w:p w:rsidR="00553B47" w:rsidRPr="00435182" w:rsidRDefault="00553B47" w:rsidP="00553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35182">
        <w:rPr>
          <w:rFonts w:ascii="Times New Roman" w:hAnsi="Times New Roman" w:cs="Times New Roman"/>
          <w:color w:val="000000"/>
          <w:sz w:val="23"/>
          <w:szCs w:val="23"/>
        </w:rPr>
        <w:t>1. Вступительное слово председательствующего – Савельевой Н.А.</w:t>
      </w:r>
    </w:p>
    <w:p w:rsidR="00553B47" w:rsidRPr="00435182" w:rsidRDefault="00553B47" w:rsidP="00553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35182">
        <w:rPr>
          <w:rFonts w:ascii="Times New Roman" w:hAnsi="Times New Roman" w:cs="Times New Roman"/>
          <w:color w:val="000000"/>
          <w:sz w:val="23"/>
          <w:szCs w:val="23"/>
        </w:rPr>
        <w:t>2. Предложения и замечания участников публичных слушаний.</w:t>
      </w:r>
    </w:p>
    <w:p w:rsidR="00553B47" w:rsidRPr="00435182" w:rsidRDefault="00553B47" w:rsidP="00553B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35182">
        <w:rPr>
          <w:rFonts w:ascii="Times New Roman" w:hAnsi="Times New Roman" w:cs="Times New Roman"/>
          <w:color w:val="000000"/>
          <w:sz w:val="23"/>
          <w:szCs w:val="23"/>
        </w:rPr>
        <w:t>3. Подведение итогов публичных слушаний и принятие решений.</w:t>
      </w:r>
    </w:p>
    <w:p w:rsidR="00553B47" w:rsidRPr="00435182" w:rsidRDefault="00553B47" w:rsidP="00553B47">
      <w:pPr>
        <w:pStyle w:val="32"/>
        <w:shd w:val="clear" w:color="auto" w:fill="auto"/>
        <w:spacing w:before="0" w:after="0" w:line="240" w:lineRule="auto"/>
        <w:ind w:firstLine="709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>За повестку дня проголосовали единогласно.</w:t>
      </w:r>
    </w:p>
    <w:p w:rsidR="00553B47" w:rsidRPr="00435182" w:rsidRDefault="00553B47" w:rsidP="00553B47">
      <w:pPr>
        <w:pStyle w:val="32"/>
        <w:shd w:val="clear" w:color="auto" w:fill="auto"/>
        <w:spacing w:before="0" w:after="0" w:line="240" w:lineRule="auto"/>
        <w:ind w:firstLine="709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>Слушали:</w:t>
      </w:r>
    </w:p>
    <w:p w:rsidR="00422F34" w:rsidRPr="00435182" w:rsidRDefault="00422F34" w:rsidP="00422F34">
      <w:pPr>
        <w:pStyle w:val="32"/>
        <w:shd w:val="clear" w:color="auto" w:fill="auto"/>
        <w:spacing w:before="0" w:after="0" w:line="240" w:lineRule="auto"/>
        <w:ind w:firstLine="709"/>
        <w:rPr>
          <w:spacing w:val="0"/>
          <w:sz w:val="23"/>
          <w:szCs w:val="23"/>
        </w:rPr>
      </w:pPr>
    </w:p>
    <w:p w:rsidR="00E463A2" w:rsidRPr="00435182" w:rsidRDefault="00553B47" w:rsidP="00E463A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3518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1. Савельеву Н.А. – </w:t>
      </w:r>
      <w:r w:rsidRPr="00435182">
        <w:rPr>
          <w:rFonts w:ascii="Times New Roman" w:hAnsi="Times New Roman" w:cs="Times New Roman"/>
          <w:color w:val="000000"/>
          <w:sz w:val="23"/>
          <w:szCs w:val="23"/>
        </w:rPr>
        <w:t xml:space="preserve">после проведения актуализации в схему водоснабжения </w:t>
      </w:r>
      <w:r w:rsidRPr="00435182">
        <w:rPr>
          <w:rFonts w:ascii="Times New Roman" w:hAnsi="Times New Roman" w:cs="Times New Roman"/>
          <w:sz w:val="23"/>
          <w:szCs w:val="23"/>
        </w:rPr>
        <w:t>и водоотведения</w:t>
      </w:r>
      <w:r w:rsidRPr="00435182">
        <w:rPr>
          <w:rFonts w:ascii="Times New Roman" w:hAnsi="Times New Roman" w:cs="Times New Roman"/>
          <w:color w:val="000000"/>
          <w:sz w:val="23"/>
          <w:szCs w:val="23"/>
        </w:rPr>
        <w:t xml:space="preserve"> МО ГП </w:t>
      </w:r>
      <w:r w:rsidRPr="00435182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435182">
        <w:rPr>
          <w:rFonts w:ascii="Times New Roman" w:hAnsi="Times New Roman" w:cs="Times New Roman"/>
          <w:sz w:val="23"/>
          <w:szCs w:val="23"/>
        </w:rPr>
        <w:t>Усогорск</w:t>
      </w:r>
      <w:proofErr w:type="spellEnd"/>
      <w:r w:rsidRPr="00435182">
        <w:rPr>
          <w:rFonts w:ascii="Times New Roman" w:hAnsi="Times New Roman" w:cs="Times New Roman"/>
          <w:sz w:val="23"/>
          <w:szCs w:val="23"/>
        </w:rPr>
        <w:t xml:space="preserve">» </w:t>
      </w:r>
      <w:r w:rsidRPr="00435182">
        <w:rPr>
          <w:rFonts w:ascii="Times New Roman" w:hAnsi="Times New Roman" w:cs="Times New Roman"/>
          <w:color w:val="000000"/>
          <w:sz w:val="23"/>
          <w:szCs w:val="23"/>
        </w:rPr>
        <w:t xml:space="preserve">были внесены </w:t>
      </w:r>
      <w:r w:rsidR="00E463A2" w:rsidRPr="00435182">
        <w:rPr>
          <w:rFonts w:ascii="Times New Roman" w:hAnsi="Times New Roman" w:cs="Times New Roman"/>
          <w:color w:val="000000"/>
          <w:sz w:val="23"/>
          <w:szCs w:val="23"/>
        </w:rPr>
        <w:t xml:space="preserve">изменения и дополнения. </w:t>
      </w:r>
      <w:bookmarkStart w:id="0" w:name="_Toc9849444"/>
    </w:p>
    <w:p w:rsidR="00E463A2" w:rsidRPr="00435182" w:rsidRDefault="00E463A2" w:rsidP="00E463A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35182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43518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435182">
        <w:rPr>
          <w:rFonts w:ascii="Times New Roman" w:hAnsi="Times New Roman" w:cs="Times New Roman"/>
          <w:sz w:val="23"/>
          <w:szCs w:val="23"/>
        </w:rPr>
        <w:t>Главе 1. СХЕМА ВОДОСНАБЖЕНИЯ</w:t>
      </w:r>
      <w:bookmarkEnd w:id="0"/>
      <w:r w:rsidRPr="00435182">
        <w:rPr>
          <w:rFonts w:ascii="Times New Roman" w:hAnsi="Times New Roman" w:cs="Times New Roman"/>
          <w:sz w:val="23"/>
          <w:szCs w:val="23"/>
        </w:rPr>
        <w:t xml:space="preserve"> добавлены показатели за 2019 год</w:t>
      </w:r>
      <w:r w:rsidRPr="00435182">
        <w:rPr>
          <w:rFonts w:ascii="Times New Roman" w:hAnsi="Times New Roman" w:cs="Times New Roman"/>
          <w:color w:val="000000"/>
          <w:sz w:val="23"/>
          <w:szCs w:val="23"/>
        </w:rPr>
        <w:t xml:space="preserve"> в следующих таблицах:</w:t>
      </w:r>
    </w:p>
    <w:p w:rsidR="00DF131C" w:rsidRPr="00435182" w:rsidRDefault="00E463A2" w:rsidP="00E463A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35182">
        <w:rPr>
          <w:rFonts w:ascii="Times New Roman" w:hAnsi="Times New Roman" w:cs="Times New Roman"/>
          <w:color w:val="000000"/>
          <w:sz w:val="23"/>
          <w:szCs w:val="23"/>
        </w:rPr>
        <w:t xml:space="preserve">- п. </w:t>
      </w:r>
      <w:bookmarkStart w:id="1" w:name="_Toc9849456"/>
      <w:r w:rsidR="00DF131C" w:rsidRPr="00435182">
        <w:rPr>
          <w:rFonts w:ascii="Times New Roman" w:hAnsi="Times New Roman" w:cs="Times New Roman"/>
          <w:sz w:val="23"/>
          <w:szCs w:val="23"/>
        </w:rPr>
        <w:t>3.1.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bookmarkEnd w:id="1"/>
    </w:p>
    <w:p w:rsidR="00553B47" w:rsidRPr="00435182" w:rsidRDefault="00553B47" w:rsidP="00553B47">
      <w:pPr>
        <w:widowControl w:val="0"/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35182">
        <w:rPr>
          <w:rFonts w:ascii="Times New Roman" w:hAnsi="Times New Roman" w:cs="Times New Roman"/>
          <w:sz w:val="23"/>
          <w:szCs w:val="23"/>
        </w:rPr>
        <w:t>Таблица 3.1.1</w:t>
      </w:r>
    </w:p>
    <w:p w:rsidR="00553B47" w:rsidRPr="00435182" w:rsidRDefault="00553B47" w:rsidP="00553B47">
      <w:pPr>
        <w:widowControl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435182">
        <w:rPr>
          <w:rFonts w:ascii="Times New Roman" w:hAnsi="Times New Roman" w:cs="Times New Roman"/>
          <w:sz w:val="23"/>
          <w:szCs w:val="23"/>
        </w:rPr>
        <w:t>Результаты анализа общего водного баланса подачи и реализации воды</w:t>
      </w:r>
    </w:p>
    <w:p w:rsidR="00553B47" w:rsidRPr="00435182" w:rsidRDefault="00553B47" w:rsidP="00553B47">
      <w:pPr>
        <w:widowControl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435182">
        <w:rPr>
          <w:rFonts w:ascii="Times New Roman" w:hAnsi="Times New Roman" w:cs="Times New Roman"/>
          <w:sz w:val="23"/>
          <w:szCs w:val="23"/>
        </w:rPr>
        <w:t>на территории МО ГП «</w:t>
      </w:r>
      <w:proofErr w:type="spellStart"/>
      <w:r w:rsidRPr="00435182">
        <w:rPr>
          <w:rFonts w:ascii="Times New Roman" w:hAnsi="Times New Roman" w:cs="Times New Roman"/>
          <w:sz w:val="23"/>
          <w:szCs w:val="23"/>
        </w:rPr>
        <w:t>Усогорск</w:t>
      </w:r>
      <w:proofErr w:type="spellEnd"/>
      <w:r w:rsidRPr="00435182">
        <w:rPr>
          <w:rFonts w:ascii="Times New Roman" w:hAnsi="Times New Roman" w:cs="Times New Roman"/>
          <w:sz w:val="23"/>
          <w:szCs w:val="23"/>
        </w:rPr>
        <w:t>», 2013-2019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954"/>
        <w:gridCol w:w="1512"/>
        <w:gridCol w:w="1995"/>
      </w:tblGrid>
      <w:tr w:rsidR="00553B47" w:rsidRPr="00435182" w:rsidTr="00C43EF6">
        <w:trPr>
          <w:trHeight w:val="765"/>
          <w:tblHeader/>
        </w:trPr>
        <w:tc>
          <w:tcPr>
            <w:tcW w:w="333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37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Статья расхода</w:t>
            </w:r>
          </w:p>
        </w:tc>
        <w:tc>
          <w:tcPr>
            <w:tcW w:w="746" w:type="pct"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Ед. </w:t>
            </w:r>
            <w:proofErr w:type="spellStart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изм</w:t>
            </w:r>
            <w:proofErr w:type="spellEnd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984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Значение</w:t>
            </w:r>
          </w:p>
        </w:tc>
      </w:tr>
      <w:tr w:rsidR="00553B47" w:rsidRPr="00435182" w:rsidTr="00553B47">
        <w:trPr>
          <w:trHeight w:val="361"/>
          <w:tblHeader/>
        </w:trPr>
        <w:tc>
          <w:tcPr>
            <w:tcW w:w="333" w:type="pct"/>
            <w:noWrap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667" w:type="pct"/>
            <w:gridSpan w:val="3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/>
                <w:sz w:val="23"/>
                <w:szCs w:val="23"/>
              </w:rPr>
              <w:t>2019 год</w:t>
            </w:r>
          </w:p>
        </w:tc>
      </w:tr>
      <w:tr w:rsidR="00553B47" w:rsidRPr="00435182" w:rsidTr="007B2654">
        <w:trPr>
          <w:trHeight w:val="361"/>
          <w:tblHeader/>
        </w:trPr>
        <w:tc>
          <w:tcPr>
            <w:tcW w:w="333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2937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поднятой воды</w:t>
            </w:r>
          </w:p>
        </w:tc>
        <w:tc>
          <w:tcPr>
            <w:tcW w:w="746" w:type="pct"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тыс. м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84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284,205</w:t>
            </w:r>
          </w:p>
        </w:tc>
      </w:tr>
      <w:tr w:rsidR="00553B47" w:rsidRPr="00435182" w:rsidTr="007B2654">
        <w:trPr>
          <w:trHeight w:val="361"/>
          <w:tblHeader/>
        </w:trPr>
        <w:tc>
          <w:tcPr>
            <w:tcW w:w="333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37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отпуска в сеть</w:t>
            </w:r>
          </w:p>
        </w:tc>
        <w:tc>
          <w:tcPr>
            <w:tcW w:w="746" w:type="pct"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тыс. м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84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219,975</w:t>
            </w:r>
          </w:p>
        </w:tc>
      </w:tr>
      <w:tr w:rsidR="00553B47" w:rsidRPr="00435182" w:rsidTr="007B2654">
        <w:trPr>
          <w:trHeight w:val="361"/>
          <w:tblHeader/>
        </w:trPr>
        <w:tc>
          <w:tcPr>
            <w:tcW w:w="333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37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Собственные нужды</w:t>
            </w:r>
          </w:p>
        </w:tc>
        <w:tc>
          <w:tcPr>
            <w:tcW w:w="746" w:type="pct"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тыс. м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84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38,992</w:t>
            </w:r>
          </w:p>
        </w:tc>
      </w:tr>
      <w:tr w:rsidR="00553B47" w:rsidRPr="00435182" w:rsidTr="007B2654">
        <w:trPr>
          <w:trHeight w:val="361"/>
          <w:tblHeader/>
        </w:trPr>
        <w:tc>
          <w:tcPr>
            <w:tcW w:w="333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37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Объем потерь </w:t>
            </w:r>
          </w:p>
        </w:tc>
        <w:tc>
          <w:tcPr>
            <w:tcW w:w="746" w:type="pct"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тыс. м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84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25,238</w:t>
            </w:r>
          </w:p>
        </w:tc>
      </w:tr>
      <w:tr w:rsidR="00553B47" w:rsidRPr="00435182" w:rsidTr="007B2654">
        <w:trPr>
          <w:trHeight w:val="361"/>
          <w:tblHeader/>
        </w:trPr>
        <w:tc>
          <w:tcPr>
            <w:tcW w:w="333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37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Объем потерь </w:t>
            </w:r>
          </w:p>
        </w:tc>
        <w:tc>
          <w:tcPr>
            <w:tcW w:w="746" w:type="pct"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984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8,88</w:t>
            </w:r>
          </w:p>
        </w:tc>
      </w:tr>
      <w:tr w:rsidR="00553B47" w:rsidRPr="00435182" w:rsidTr="007B2654">
        <w:trPr>
          <w:trHeight w:val="361"/>
          <w:tblHeader/>
        </w:trPr>
        <w:tc>
          <w:tcPr>
            <w:tcW w:w="333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37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реализации</w:t>
            </w:r>
          </w:p>
        </w:tc>
        <w:tc>
          <w:tcPr>
            <w:tcW w:w="746" w:type="pct"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тыс. м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984" w:type="pct"/>
            <w:noWrap/>
            <w:vAlign w:val="center"/>
          </w:tcPr>
          <w:p w:rsidR="00553B47" w:rsidRPr="00435182" w:rsidRDefault="00553B47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171,983</w:t>
            </w:r>
          </w:p>
        </w:tc>
      </w:tr>
    </w:tbl>
    <w:p w:rsidR="00553B47" w:rsidRPr="00435182" w:rsidRDefault="00553B47" w:rsidP="00553B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  <w:u w:val="single"/>
        </w:rPr>
      </w:pPr>
    </w:p>
    <w:p w:rsidR="00553B47" w:rsidRPr="00435182" w:rsidRDefault="00553B47" w:rsidP="00553B4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  <w:u w:val="single"/>
        </w:rPr>
      </w:pPr>
    </w:p>
    <w:p w:rsidR="00DF131C" w:rsidRPr="00435182" w:rsidRDefault="00E463A2" w:rsidP="00DF131C">
      <w:pPr>
        <w:pStyle w:val="3"/>
        <w:keepNext w:val="0"/>
        <w:keepLines w:val="0"/>
        <w:widowControl w:val="0"/>
        <w:spacing w:before="0"/>
        <w:jc w:val="both"/>
        <w:rPr>
          <w:rFonts w:ascii="Times New Roman" w:hAnsi="Times New Roman"/>
          <w:b w:val="0"/>
          <w:color w:val="auto"/>
          <w:sz w:val="23"/>
          <w:szCs w:val="23"/>
        </w:rPr>
      </w:pPr>
      <w:bookmarkStart w:id="2" w:name="_Toc9849457"/>
      <w:r w:rsidRPr="00435182">
        <w:rPr>
          <w:rFonts w:ascii="Times New Roman" w:hAnsi="Times New Roman"/>
          <w:color w:val="auto"/>
          <w:sz w:val="23"/>
          <w:szCs w:val="23"/>
        </w:rPr>
        <w:t xml:space="preserve">- </w:t>
      </w:r>
      <w:r w:rsidR="00435182" w:rsidRPr="00435182">
        <w:rPr>
          <w:rFonts w:ascii="Times New Roman" w:hAnsi="Times New Roman"/>
          <w:b w:val="0"/>
          <w:color w:val="auto"/>
          <w:sz w:val="23"/>
          <w:szCs w:val="23"/>
        </w:rPr>
        <w:t>п.</w:t>
      </w:r>
      <w:r w:rsidR="00435182" w:rsidRPr="00435182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DF131C" w:rsidRPr="00435182">
        <w:rPr>
          <w:rFonts w:ascii="Times New Roman" w:hAnsi="Times New Roman"/>
          <w:b w:val="0"/>
          <w:color w:val="auto"/>
          <w:sz w:val="23"/>
          <w:szCs w:val="23"/>
        </w:rPr>
        <w:t>3.2.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  <w:bookmarkEnd w:id="2"/>
    </w:p>
    <w:p w:rsidR="00DF131C" w:rsidRPr="00435182" w:rsidRDefault="00DF131C" w:rsidP="00DF131C">
      <w:pPr>
        <w:widowControl w:val="0"/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35182">
        <w:rPr>
          <w:rFonts w:ascii="Times New Roman" w:hAnsi="Times New Roman" w:cs="Times New Roman"/>
          <w:sz w:val="23"/>
          <w:szCs w:val="23"/>
        </w:rPr>
        <w:t>Таблица 3.2.1</w:t>
      </w:r>
    </w:p>
    <w:p w:rsidR="00DF131C" w:rsidRPr="00435182" w:rsidRDefault="00DF131C" w:rsidP="00DF131C">
      <w:pPr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435182">
        <w:rPr>
          <w:rFonts w:ascii="Times New Roman" w:hAnsi="Times New Roman" w:cs="Times New Roman"/>
          <w:sz w:val="23"/>
          <w:szCs w:val="23"/>
        </w:rPr>
        <w:t>Результаты анализа структурного территориального баланса МО ГП «</w:t>
      </w:r>
      <w:proofErr w:type="spellStart"/>
      <w:r w:rsidRPr="00435182">
        <w:rPr>
          <w:rFonts w:ascii="Times New Roman" w:hAnsi="Times New Roman" w:cs="Times New Roman"/>
          <w:sz w:val="23"/>
          <w:szCs w:val="23"/>
        </w:rPr>
        <w:t>Усогорск</w:t>
      </w:r>
      <w:proofErr w:type="spellEnd"/>
      <w:r w:rsidRPr="00435182">
        <w:rPr>
          <w:rFonts w:ascii="Times New Roman" w:hAnsi="Times New Roman" w:cs="Times New Roman"/>
          <w:sz w:val="23"/>
          <w:szCs w:val="23"/>
        </w:rPr>
        <w:t>», 2013-2019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384"/>
        <w:gridCol w:w="2362"/>
        <w:gridCol w:w="2413"/>
        <w:gridCol w:w="2437"/>
      </w:tblGrid>
      <w:tr w:rsidR="00DF131C" w:rsidRPr="00435182" w:rsidTr="00DF131C">
        <w:trPr>
          <w:trHeight w:val="865"/>
        </w:trPr>
        <w:tc>
          <w:tcPr>
            <w:tcW w:w="267" w:type="pct"/>
            <w:shd w:val="clear" w:color="000000" w:fill="FFFFFF"/>
            <w:vAlign w:val="center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176" w:type="pct"/>
            <w:shd w:val="clear" w:color="000000" w:fill="FFFFFF"/>
            <w:vAlign w:val="center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Наименование населенных пунктов</w:t>
            </w:r>
          </w:p>
        </w:tc>
        <w:tc>
          <w:tcPr>
            <w:tcW w:w="1165" w:type="pct"/>
            <w:shd w:val="clear" w:color="000000" w:fill="FFFFFF"/>
            <w:vAlign w:val="center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Фактическое водопотребление, тыс. м</w:t>
            </w:r>
            <w:r w:rsidRPr="0043518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/год</w:t>
            </w:r>
          </w:p>
        </w:tc>
        <w:tc>
          <w:tcPr>
            <w:tcW w:w="1190" w:type="pct"/>
            <w:shd w:val="clear" w:color="000000" w:fill="FFFFFF"/>
            <w:vAlign w:val="center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Среднее водопотребление,</w:t>
            </w:r>
            <w:r w:rsidRPr="00435182">
              <w:rPr>
                <w:rFonts w:ascii="Times New Roman" w:hAnsi="Times New Roman" w:cs="Times New Roman"/>
                <w:sz w:val="23"/>
                <w:szCs w:val="23"/>
              </w:rPr>
              <w:br/>
              <w:t>тыс. м</w:t>
            </w:r>
            <w:r w:rsidRPr="0043518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сут</w:t>
            </w:r>
            <w:proofErr w:type="spellEnd"/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202" w:type="pct"/>
            <w:shd w:val="clear" w:color="000000" w:fill="FFFFFF"/>
            <w:vAlign w:val="center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Максимальное водопотребление, тыс. м</w:t>
            </w:r>
            <w:r w:rsidRPr="0043518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сут</w:t>
            </w:r>
            <w:proofErr w:type="spellEnd"/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F131C" w:rsidRPr="00435182" w:rsidTr="00C43EF6">
        <w:trPr>
          <w:trHeight w:val="268"/>
        </w:trPr>
        <w:tc>
          <w:tcPr>
            <w:tcW w:w="266" w:type="pct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34" w:type="pct"/>
            <w:gridSpan w:val="4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/>
                <w:sz w:val="23"/>
                <w:szCs w:val="23"/>
              </w:rPr>
              <w:t>2019 год</w:t>
            </w:r>
          </w:p>
        </w:tc>
      </w:tr>
      <w:tr w:rsidR="00DF131C" w:rsidRPr="00435182" w:rsidTr="00DF131C">
        <w:trPr>
          <w:trHeight w:val="268"/>
        </w:trPr>
        <w:tc>
          <w:tcPr>
            <w:tcW w:w="266" w:type="pct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75" w:type="pct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Усогорск</w:t>
            </w:r>
            <w:proofErr w:type="spellEnd"/>
          </w:p>
        </w:tc>
        <w:tc>
          <w:tcPr>
            <w:tcW w:w="1165" w:type="pct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161,049</w:t>
            </w:r>
          </w:p>
        </w:tc>
        <w:tc>
          <w:tcPr>
            <w:tcW w:w="1190" w:type="pct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0,460</w:t>
            </w:r>
          </w:p>
        </w:tc>
        <w:tc>
          <w:tcPr>
            <w:tcW w:w="1203" w:type="pct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0,79</w:t>
            </w:r>
          </w:p>
        </w:tc>
      </w:tr>
      <w:tr w:rsidR="00DF131C" w:rsidRPr="00435182" w:rsidTr="00DF131C">
        <w:trPr>
          <w:trHeight w:val="272"/>
        </w:trPr>
        <w:tc>
          <w:tcPr>
            <w:tcW w:w="266" w:type="pct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75" w:type="pct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ст. Кослан</w:t>
            </w:r>
          </w:p>
        </w:tc>
        <w:tc>
          <w:tcPr>
            <w:tcW w:w="1165" w:type="pct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10,935</w:t>
            </w:r>
          </w:p>
        </w:tc>
        <w:tc>
          <w:tcPr>
            <w:tcW w:w="1190" w:type="pct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0,029</w:t>
            </w:r>
          </w:p>
        </w:tc>
        <w:tc>
          <w:tcPr>
            <w:tcW w:w="1203" w:type="pct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0,05</w:t>
            </w:r>
          </w:p>
        </w:tc>
      </w:tr>
    </w:tbl>
    <w:p w:rsidR="00DF131C" w:rsidRPr="00435182" w:rsidRDefault="00DF131C" w:rsidP="00DF131C">
      <w:pPr>
        <w:pStyle w:val="21"/>
        <w:shd w:val="clear" w:color="auto" w:fill="auto"/>
        <w:spacing w:before="0" w:after="0" w:line="240" w:lineRule="auto"/>
        <w:jc w:val="both"/>
        <w:rPr>
          <w:color w:val="000000"/>
          <w:sz w:val="23"/>
          <w:szCs w:val="23"/>
        </w:rPr>
      </w:pPr>
    </w:p>
    <w:p w:rsidR="00DF131C" w:rsidRPr="00435182" w:rsidRDefault="00E463A2" w:rsidP="00DF131C">
      <w:pPr>
        <w:pStyle w:val="3"/>
        <w:keepNext w:val="0"/>
        <w:keepLines w:val="0"/>
        <w:widowControl w:val="0"/>
        <w:spacing w:before="0"/>
        <w:jc w:val="both"/>
        <w:rPr>
          <w:rFonts w:ascii="Times New Roman" w:hAnsi="Times New Roman"/>
          <w:b w:val="0"/>
          <w:color w:val="auto"/>
          <w:sz w:val="23"/>
          <w:szCs w:val="23"/>
        </w:rPr>
      </w:pPr>
      <w:bookmarkStart w:id="3" w:name="_Toc9849458"/>
      <w:r w:rsidRPr="00435182">
        <w:rPr>
          <w:rFonts w:ascii="Times New Roman" w:hAnsi="Times New Roman"/>
          <w:color w:val="auto"/>
          <w:sz w:val="23"/>
          <w:szCs w:val="23"/>
        </w:rPr>
        <w:t>-</w:t>
      </w:r>
      <w:r w:rsidR="00435182" w:rsidRPr="00435182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435182" w:rsidRPr="00435182">
        <w:rPr>
          <w:rFonts w:ascii="Times New Roman" w:hAnsi="Times New Roman"/>
          <w:b w:val="0"/>
          <w:color w:val="auto"/>
          <w:sz w:val="23"/>
          <w:szCs w:val="23"/>
        </w:rPr>
        <w:t>п.</w:t>
      </w:r>
      <w:r w:rsidRPr="00435182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DF131C" w:rsidRPr="00435182">
        <w:rPr>
          <w:rFonts w:ascii="Times New Roman" w:hAnsi="Times New Roman"/>
          <w:b w:val="0"/>
          <w:color w:val="auto"/>
          <w:sz w:val="23"/>
          <w:szCs w:val="23"/>
        </w:rPr>
        <w:t>3.3.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поселения (пожаротушение, полив и др.)</w:t>
      </w:r>
      <w:bookmarkEnd w:id="3"/>
    </w:p>
    <w:p w:rsidR="00DF131C" w:rsidRPr="00435182" w:rsidRDefault="00DF131C" w:rsidP="00DF131C">
      <w:pPr>
        <w:widowControl w:val="0"/>
        <w:spacing w:after="0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435182">
        <w:rPr>
          <w:rFonts w:ascii="Times New Roman" w:hAnsi="Times New Roman" w:cs="Times New Roman"/>
          <w:sz w:val="23"/>
          <w:szCs w:val="23"/>
        </w:rPr>
        <w:t>Таблица 3.3.1</w:t>
      </w:r>
    </w:p>
    <w:p w:rsidR="00DF131C" w:rsidRPr="00435182" w:rsidRDefault="00DF131C" w:rsidP="00DF131C">
      <w:pPr>
        <w:widowControl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DF131C" w:rsidRPr="00435182" w:rsidRDefault="00DF131C" w:rsidP="00DF131C">
      <w:pPr>
        <w:widowControl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435182">
        <w:rPr>
          <w:rFonts w:ascii="Times New Roman" w:hAnsi="Times New Roman" w:cs="Times New Roman"/>
          <w:sz w:val="23"/>
          <w:szCs w:val="23"/>
        </w:rPr>
        <w:t xml:space="preserve">Структурный баланс реализации питьевой </w:t>
      </w:r>
      <w:proofErr w:type="spellStart"/>
      <w:r w:rsidRPr="00435182">
        <w:rPr>
          <w:rFonts w:ascii="Times New Roman" w:hAnsi="Times New Roman" w:cs="Times New Roman"/>
          <w:sz w:val="23"/>
          <w:szCs w:val="23"/>
        </w:rPr>
        <w:t>водыМО</w:t>
      </w:r>
      <w:proofErr w:type="spellEnd"/>
      <w:r w:rsidRPr="00435182">
        <w:rPr>
          <w:rFonts w:ascii="Times New Roman" w:hAnsi="Times New Roman" w:cs="Times New Roman"/>
          <w:sz w:val="23"/>
          <w:szCs w:val="23"/>
        </w:rPr>
        <w:t xml:space="preserve"> ГП «</w:t>
      </w:r>
      <w:proofErr w:type="spellStart"/>
      <w:r w:rsidRPr="00435182">
        <w:rPr>
          <w:rFonts w:ascii="Times New Roman" w:hAnsi="Times New Roman" w:cs="Times New Roman"/>
          <w:sz w:val="23"/>
          <w:szCs w:val="23"/>
        </w:rPr>
        <w:t>Усогорск</w:t>
      </w:r>
      <w:proofErr w:type="spellEnd"/>
      <w:r w:rsidRPr="00435182">
        <w:rPr>
          <w:rFonts w:ascii="Times New Roman" w:hAnsi="Times New Roman" w:cs="Times New Roman"/>
          <w:sz w:val="23"/>
          <w:szCs w:val="23"/>
        </w:rPr>
        <w:t>», 2013-2019 гг.</w:t>
      </w:r>
    </w:p>
    <w:tbl>
      <w:tblPr>
        <w:tblW w:w="5000" w:type="pct"/>
        <w:tblLook w:val="00A0"/>
      </w:tblPr>
      <w:tblGrid>
        <w:gridCol w:w="534"/>
        <w:gridCol w:w="4253"/>
        <w:gridCol w:w="5350"/>
      </w:tblGrid>
      <w:tr w:rsidR="00DF131C" w:rsidRPr="00435182" w:rsidTr="00C43EF6">
        <w:trPr>
          <w:trHeight w:val="284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Cs/>
                <w:sz w:val="23"/>
                <w:szCs w:val="23"/>
              </w:rPr>
              <w:t>Потребитель</w:t>
            </w:r>
          </w:p>
        </w:tc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Cs/>
                <w:sz w:val="23"/>
                <w:szCs w:val="23"/>
              </w:rPr>
              <w:t>ХВС и ГВС, тыс. м</w:t>
            </w:r>
            <w:r w:rsidRPr="00435182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>3</w:t>
            </w:r>
            <w:r w:rsidRPr="00435182">
              <w:rPr>
                <w:rFonts w:ascii="Times New Roman" w:hAnsi="Times New Roman" w:cs="Times New Roman"/>
                <w:bCs/>
                <w:sz w:val="23"/>
                <w:szCs w:val="23"/>
              </w:rPr>
              <w:t>/год</w:t>
            </w:r>
          </w:p>
        </w:tc>
      </w:tr>
      <w:tr w:rsidR="00DF131C" w:rsidRPr="00435182" w:rsidTr="00C4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000" w:type="pct"/>
            <w:gridSpan w:val="3"/>
            <w:shd w:val="clear" w:color="000000" w:fill="FFFFFF"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/>
                <w:sz w:val="23"/>
                <w:szCs w:val="23"/>
              </w:rPr>
              <w:t>2019 год</w:t>
            </w:r>
          </w:p>
        </w:tc>
      </w:tr>
      <w:tr w:rsidR="00DF131C" w:rsidRPr="00435182" w:rsidTr="00C43EF6">
        <w:trPr>
          <w:trHeight w:val="28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31C" w:rsidRPr="00435182" w:rsidTr="00C43EF6">
        <w:trPr>
          <w:trHeight w:val="28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Население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142,198</w:t>
            </w:r>
          </w:p>
        </w:tc>
      </w:tr>
      <w:tr w:rsidR="00DF131C" w:rsidRPr="00435182" w:rsidTr="00C43EF6">
        <w:trPr>
          <w:trHeight w:val="28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19,194</w:t>
            </w:r>
          </w:p>
        </w:tc>
      </w:tr>
      <w:tr w:rsidR="00DF131C" w:rsidRPr="00435182" w:rsidTr="00C43EF6">
        <w:trPr>
          <w:trHeight w:val="28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Прочие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10,591</w:t>
            </w:r>
          </w:p>
        </w:tc>
      </w:tr>
      <w:tr w:rsidR="00DF131C" w:rsidRPr="00435182" w:rsidTr="00C43EF6">
        <w:trPr>
          <w:trHeight w:val="284"/>
        </w:trPr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 в 2019 году: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31C" w:rsidRPr="00435182" w:rsidRDefault="00DF131C" w:rsidP="00C43E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435182">
              <w:rPr>
                <w:rFonts w:ascii="Times New Roman" w:hAnsi="Times New Roman" w:cs="Times New Roman"/>
                <w:b/>
                <w:sz w:val="23"/>
                <w:szCs w:val="23"/>
              </w:rPr>
              <w:t>171,983</w:t>
            </w:r>
          </w:p>
        </w:tc>
      </w:tr>
    </w:tbl>
    <w:p w:rsidR="00DF131C" w:rsidRPr="00435182" w:rsidRDefault="00DF131C" w:rsidP="00DF131C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435182" w:rsidRPr="00435182" w:rsidRDefault="00435182" w:rsidP="0043518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4" w:name="_Toc9849489"/>
      <w:r w:rsidRPr="00435182">
        <w:rPr>
          <w:rFonts w:ascii="Times New Roman" w:hAnsi="Times New Roman" w:cs="Times New Roman"/>
          <w:sz w:val="23"/>
          <w:szCs w:val="23"/>
        </w:rPr>
        <w:t>В Главе 2. СХЕМА ВОДООТВЕДЕНИЯ</w:t>
      </w:r>
      <w:bookmarkEnd w:id="4"/>
      <w:r w:rsidRPr="00435182">
        <w:rPr>
          <w:rFonts w:ascii="Times New Roman" w:hAnsi="Times New Roman" w:cs="Times New Roman"/>
          <w:sz w:val="23"/>
          <w:szCs w:val="23"/>
        </w:rPr>
        <w:t xml:space="preserve"> добавлены показатели за 2019 год</w:t>
      </w:r>
      <w:r w:rsidRPr="00435182">
        <w:rPr>
          <w:rFonts w:ascii="Times New Roman" w:hAnsi="Times New Roman" w:cs="Times New Roman"/>
          <w:color w:val="000000"/>
          <w:sz w:val="23"/>
          <w:szCs w:val="23"/>
        </w:rPr>
        <w:t xml:space="preserve"> в следующих таблицах:</w:t>
      </w:r>
    </w:p>
    <w:p w:rsidR="00435182" w:rsidRPr="00435182" w:rsidRDefault="00435182" w:rsidP="00435182">
      <w:pPr>
        <w:pStyle w:val="3"/>
        <w:keepNext w:val="0"/>
        <w:keepLines w:val="0"/>
        <w:widowControl w:val="0"/>
        <w:jc w:val="both"/>
        <w:rPr>
          <w:rFonts w:ascii="Times New Roman" w:hAnsi="Times New Roman"/>
          <w:b w:val="0"/>
          <w:color w:val="auto"/>
          <w:sz w:val="23"/>
          <w:szCs w:val="23"/>
        </w:rPr>
      </w:pPr>
      <w:bookmarkStart w:id="5" w:name="_Toc9849501"/>
      <w:r w:rsidRPr="00435182">
        <w:rPr>
          <w:rFonts w:ascii="Times New Roman" w:hAnsi="Times New Roman"/>
          <w:color w:val="auto"/>
          <w:sz w:val="23"/>
          <w:szCs w:val="23"/>
        </w:rPr>
        <w:t xml:space="preserve"> - </w:t>
      </w:r>
      <w:r w:rsidRPr="00435182">
        <w:rPr>
          <w:rFonts w:ascii="Times New Roman" w:hAnsi="Times New Roman"/>
          <w:b w:val="0"/>
          <w:color w:val="auto"/>
          <w:sz w:val="23"/>
          <w:szCs w:val="23"/>
        </w:rPr>
        <w:t>п. 2.1. Баланс поступления сточных вод в централизованную систему водоотведения и отв</w:t>
      </w:r>
      <w:r w:rsidRPr="00435182">
        <w:rPr>
          <w:rFonts w:ascii="Times New Roman" w:hAnsi="Times New Roman"/>
          <w:b w:val="0"/>
          <w:color w:val="auto"/>
          <w:sz w:val="23"/>
          <w:szCs w:val="23"/>
        </w:rPr>
        <w:t>е</w:t>
      </w:r>
      <w:r w:rsidRPr="00435182">
        <w:rPr>
          <w:rFonts w:ascii="Times New Roman" w:hAnsi="Times New Roman"/>
          <w:b w:val="0"/>
          <w:color w:val="auto"/>
          <w:sz w:val="23"/>
          <w:szCs w:val="23"/>
        </w:rPr>
        <w:t>дения стоков по технологическим зонам водоотведения</w:t>
      </w:r>
      <w:bookmarkEnd w:id="5"/>
    </w:p>
    <w:p w:rsidR="00435182" w:rsidRPr="00435182" w:rsidRDefault="00435182" w:rsidP="0043518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3"/>
          <w:szCs w:val="23"/>
        </w:rPr>
      </w:pPr>
    </w:p>
    <w:p w:rsidR="00435182" w:rsidRPr="00435182" w:rsidRDefault="00435182" w:rsidP="0043518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435182">
        <w:rPr>
          <w:rFonts w:ascii="Times New Roman" w:hAnsi="Times New Roman" w:cs="Times New Roman"/>
          <w:sz w:val="23"/>
          <w:szCs w:val="23"/>
        </w:rPr>
        <w:t>Таблица 2.1.1</w:t>
      </w:r>
    </w:p>
    <w:p w:rsidR="00435182" w:rsidRPr="00435182" w:rsidRDefault="00435182" w:rsidP="004351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435182">
        <w:rPr>
          <w:rFonts w:ascii="Times New Roman" w:hAnsi="Times New Roman" w:cs="Times New Roman"/>
          <w:sz w:val="23"/>
          <w:szCs w:val="23"/>
        </w:rPr>
        <w:t>Территориальный баланс поступления сточных вод</w:t>
      </w:r>
    </w:p>
    <w:tbl>
      <w:tblPr>
        <w:tblW w:w="5000" w:type="pct"/>
        <w:tblLook w:val="04A0"/>
      </w:tblPr>
      <w:tblGrid>
        <w:gridCol w:w="1010"/>
        <w:gridCol w:w="2250"/>
        <w:gridCol w:w="2250"/>
        <w:gridCol w:w="2188"/>
        <w:gridCol w:w="2439"/>
      </w:tblGrid>
      <w:tr w:rsidR="00435182" w:rsidRPr="00435182" w:rsidTr="00E26A53">
        <w:trPr>
          <w:trHeight w:val="1125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№№ </w:t>
            </w:r>
            <w:proofErr w:type="spellStart"/>
            <w:proofErr w:type="gramStart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н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селенных пунктов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Фактическое вод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отведение, тыс. м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/год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Среднее водоотв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дение, 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тыс. м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сут</w:t>
            </w:r>
            <w:proofErr w:type="spellEnd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Максимальное вод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отведение, тыс. м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сут</w:t>
            </w:r>
            <w:proofErr w:type="spellEnd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435182" w:rsidRPr="00435182" w:rsidTr="00E26A53">
        <w:trPr>
          <w:trHeight w:val="28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2019 год</w:t>
            </w:r>
          </w:p>
        </w:tc>
      </w:tr>
      <w:tr w:rsidR="00435182" w:rsidRPr="00435182" w:rsidTr="00E26A53">
        <w:trPr>
          <w:trHeight w:val="28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 xml:space="preserve">п. </w:t>
            </w:r>
            <w:proofErr w:type="spellStart"/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Усогорск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195,360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0,535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0,74</w:t>
            </w:r>
          </w:p>
        </w:tc>
      </w:tr>
      <w:tr w:rsidR="00435182" w:rsidRPr="00435182" w:rsidTr="00E26A53">
        <w:trPr>
          <w:trHeight w:val="28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sz w:val="23"/>
                <w:szCs w:val="23"/>
              </w:rPr>
              <w:t>ст. Кослан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9,984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0,027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0,047</w:t>
            </w:r>
          </w:p>
        </w:tc>
      </w:tr>
    </w:tbl>
    <w:p w:rsidR="00DF131C" w:rsidRPr="00435182" w:rsidRDefault="00DF131C" w:rsidP="00DF131C">
      <w:pPr>
        <w:pStyle w:val="21"/>
        <w:shd w:val="clear" w:color="auto" w:fill="auto"/>
        <w:spacing w:before="0" w:after="0" w:line="240" w:lineRule="auto"/>
        <w:ind w:hanging="142"/>
        <w:jc w:val="both"/>
        <w:rPr>
          <w:color w:val="000000"/>
          <w:sz w:val="23"/>
          <w:szCs w:val="23"/>
        </w:rPr>
      </w:pPr>
    </w:p>
    <w:p w:rsidR="00435182" w:rsidRPr="00435182" w:rsidRDefault="00435182" w:rsidP="0043518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435182">
        <w:rPr>
          <w:rFonts w:ascii="Times New Roman" w:hAnsi="Times New Roman" w:cs="Times New Roman"/>
          <w:sz w:val="23"/>
          <w:szCs w:val="23"/>
        </w:rPr>
        <w:lastRenderedPageBreak/>
        <w:t>Таблица 2.1.2</w:t>
      </w:r>
    </w:p>
    <w:p w:rsidR="00435182" w:rsidRPr="00435182" w:rsidRDefault="00435182" w:rsidP="00435182">
      <w:pPr>
        <w:widowControl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435182">
        <w:rPr>
          <w:rFonts w:ascii="Times New Roman" w:hAnsi="Times New Roman" w:cs="Times New Roman"/>
          <w:sz w:val="23"/>
          <w:szCs w:val="23"/>
        </w:rPr>
        <w:t>Структурный баланс поступления сточных вод</w:t>
      </w:r>
    </w:p>
    <w:tbl>
      <w:tblPr>
        <w:tblW w:w="5000" w:type="pct"/>
        <w:tblLook w:val="04A0"/>
      </w:tblPr>
      <w:tblGrid>
        <w:gridCol w:w="806"/>
        <w:gridCol w:w="2595"/>
        <w:gridCol w:w="2200"/>
        <w:gridCol w:w="2200"/>
        <w:gridCol w:w="2336"/>
      </w:tblGrid>
      <w:tr w:rsidR="00435182" w:rsidRPr="00435182" w:rsidTr="00E26A53">
        <w:trPr>
          <w:trHeight w:val="1125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Наименование потр</w:t>
            </w: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е</w:t>
            </w: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бителей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Фактическое вод</w:t>
            </w: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</w:t>
            </w: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отведение, тыс. 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/год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Среднее водоотв</w:t>
            </w: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е</w:t>
            </w: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дение, тыс. 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сут</w:t>
            </w:r>
            <w:proofErr w:type="spellEnd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Максимальное в</w:t>
            </w: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</w:t>
            </w:r>
            <w:r w:rsidRPr="004351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доотведение, тыс. 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3</w:t>
            </w: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сут</w:t>
            </w:r>
            <w:proofErr w:type="spellEnd"/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435182" w:rsidRPr="00435182" w:rsidTr="00E26A53">
        <w:trPr>
          <w:trHeight w:val="284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2019 год</w:t>
            </w:r>
          </w:p>
        </w:tc>
      </w:tr>
      <w:tr w:rsidR="00435182" w:rsidRPr="00435182" w:rsidTr="00E26A53">
        <w:trPr>
          <w:trHeight w:val="284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Население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141,869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0,389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0,68</w:t>
            </w:r>
          </w:p>
        </w:tc>
      </w:tr>
      <w:tr w:rsidR="00435182" w:rsidRPr="00435182" w:rsidTr="00E26A53">
        <w:trPr>
          <w:trHeight w:val="284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18,758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0,051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</w:t>
            </w:r>
          </w:p>
        </w:tc>
      </w:tr>
      <w:tr w:rsidR="00435182" w:rsidRPr="00435182" w:rsidTr="00E26A53">
        <w:trPr>
          <w:trHeight w:val="284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Прочие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5,460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0,015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82" w:rsidRPr="00435182" w:rsidRDefault="00435182" w:rsidP="00E26A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51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0,02</w:t>
            </w:r>
          </w:p>
        </w:tc>
      </w:tr>
    </w:tbl>
    <w:p w:rsidR="00435182" w:rsidRPr="00435182" w:rsidRDefault="00435182" w:rsidP="00DF131C">
      <w:pPr>
        <w:pStyle w:val="21"/>
        <w:shd w:val="clear" w:color="auto" w:fill="auto"/>
        <w:spacing w:before="0" w:after="0" w:line="240" w:lineRule="auto"/>
        <w:ind w:hanging="142"/>
        <w:jc w:val="both"/>
        <w:rPr>
          <w:color w:val="000000"/>
          <w:sz w:val="23"/>
          <w:szCs w:val="23"/>
        </w:rPr>
      </w:pPr>
    </w:p>
    <w:p w:rsidR="00422F34" w:rsidRPr="00435182" w:rsidRDefault="00E463A2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iCs/>
          <w:spacing w:val="0"/>
          <w:sz w:val="23"/>
          <w:szCs w:val="23"/>
        </w:rPr>
        <w:t>2</w:t>
      </w:r>
      <w:r w:rsidR="00422F34" w:rsidRPr="00435182">
        <w:rPr>
          <w:iCs/>
          <w:spacing w:val="0"/>
          <w:sz w:val="23"/>
          <w:szCs w:val="23"/>
        </w:rPr>
        <w:t>.  Предложения и замечания участников публичных слушаний</w:t>
      </w:r>
      <w:r w:rsidR="00422F34" w:rsidRPr="00435182">
        <w:rPr>
          <w:spacing w:val="0"/>
          <w:sz w:val="23"/>
          <w:szCs w:val="23"/>
        </w:rPr>
        <w:t>.</w:t>
      </w:r>
    </w:p>
    <w:p w:rsidR="00422F34" w:rsidRPr="00435182" w:rsidRDefault="00422F34" w:rsidP="00422F34">
      <w:pPr>
        <w:pStyle w:val="32"/>
        <w:shd w:val="clear" w:color="auto" w:fill="auto"/>
        <w:spacing w:before="0" w:after="0" w:line="240" w:lineRule="auto"/>
        <w:ind w:firstLine="709"/>
        <w:rPr>
          <w:b w:val="0"/>
          <w:bCs w:val="0"/>
          <w:spacing w:val="0"/>
          <w:sz w:val="23"/>
          <w:szCs w:val="23"/>
        </w:rPr>
      </w:pPr>
      <w:r w:rsidRPr="00435182">
        <w:rPr>
          <w:b w:val="0"/>
          <w:bCs w:val="0"/>
          <w:spacing w:val="0"/>
          <w:sz w:val="23"/>
          <w:szCs w:val="23"/>
        </w:rPr>
        <w:t xml:space="preserve">Предложений и замечаний, касающихся проекта актуализированной схемы </w:t>
      </w:r>
      <w:r w:rsidRPr="00435182">
        <w:rPr>
          <w:b w:val="0"/>
          <w:color w:val="000000"/>
          <w:spacing w:val="0"/>
          <w:sz w:val="23"/>
          <w:szCs w:val="23"/>
        </w:rPr>
        <w:t>водоснабжения и водоотведения</w:t>
      </w:r>
      <w:r w:rsidRPr="00435182">
        <w:rPr>
          <w:b w:val="0"/>
          <w:bCs w:val="0"/>
          <w:spacing w:val="0"/>
          <w:sz w:val="23"/>
          <w:szCs w:val="23"/>
        </w:rPr>
        <w:t xml:space="preserve"> МО ГП </w:t>
      </w:r>
      <w:r w:rsidRPr="00435182">
        <w:rPr>
          <w:sz w:val="23"/>
          <w:szCs w:val="23"/>
        </w:rPr>
        <w:t>«</w:t>
      </w:r>
      <w:proofErr w:type="spellStart"/>
      <w:r w:rsidRPr="00435182">
        <w:rPr>
          <w:b w:val="0"/>
          <w:sz w:val="23"/>
          <w:szCs w:val="23"/>
        </w:rPr>
        <w:t>Усогорск</w:t>
      </w:r>
      <w:proofErr w:type="spellEnd"/>
      <w:r w:rsidRPr="00435182">
        <w:rPr>
          <w:b w:val="0"/>
          <w:sz w:val="23"/>
          <w:szCs w:val="23"/>
        </w:rPr>
        <w:t xml:space="preserve">» на </w:t>
      </w:r>
      <w:r w:rsidR="00EC5B5B" w:rsidRPr="00435182">
        <w:rPr>
          <w:b w:val="0"/>
          <w:sz w:val="23"/>
          <w:szCs w:val="23"/>
        </w:rPr>
        <w:t>2021</w:t>
      </w:r>
      <w:r w:rsidRPr="00435182">
        <w:rPr>
          <w:b w:val="0"/>
          <w:sz w:val="23"/>
          <w:szCs w:val="23"/>
        </w:rPr>
        <w:t xml:space="preserve"> год</w:t>
      </w:r>
      <w:r w:rsidRPr="00435182">
        <w:rPr>
          <w:b w:val="0"/>
          <w:bCs w:val="0"/>
          <w:spacing w:val="0"/>
          <w:sz w:val="23"/>
          <w:szCs w:val="23"/>
        </w:rPr>
        <w:t xml:space="preserve">, для включения их в протокол публичных слушаний участники публичных слушаний не выразили. 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11"/>
          <w:spacing w:val="0"/>
          <w:sz w:val="23"/>
          <w:szCs w:val="23"/>
          <w:u w:val="none"/>
        </w:rPr>
      </w:pPr>
    </w:p>
    <w:p w:rsidR="00422F34" w:rsidRPr="00435182" w:rsidRDefault="00EC5B5B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iCs/>
          <w:spacing w:val="0"/>
          <w:sz w:val="23"/>
          <w:szCs w:val="23"/>
        </w:rPr>
      </w:pPr>
      <w:r w:rsidRPr="00435182">
        <w:rPr>
          <w:iCs/>
          <w:spacing w:val="0"/>
          <w:sz w:val="23"/>
          <w:szCs w:val="23"/>
        </w:rPr>
        <w:t>3</w:t>
      </w:r>
      <w:r w:rsidR="00422F34" w:rsidRPr="00435182">
        <w:rPr>
          <w:iCs/>
          <w:spacing w:val="0"/>
          <w:sz w:val="23"/>
          <w:szCs w:val="23"/>
        </w:rPr>
        <w:t>. Подведение итогов публичных слушаний.</w:t>
      </w:r>
    </w:p>
    <w:p w:rsidR="00EC5B5B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 xml:space="preserve">Заслушан проект </w:t>
      </w:r>
      <w:r w:rsidRPr="00435182">
        <w:rPr>
          <w:color w:val="000000"/>
          <w:sz w:val="23"/>
          <w:szCs w:val="23"/>
        </w:rPr>
        <w:t xml:space="preserve">актуализированной схемы </w:t>
      </w:r>
      <w:r w:rsidRPr="00435182">
        <w:rPr>
          <w:color w:val="000000"/>
          <w:spacing w:val="0"/>
          <w:sz w:val="23"/>
          <w:szCs w:val="23"/>
        </w:rPr>
        <w:t>водоснабжения и водоотведения</w:t>
      </w:r>
      <w:r w:rsidRPr="00435182">
        <w:rPr>
          <w:color w:val="000000"/>
          <w:sz w:val="23"/>
          <w:szCs w:val="23"/>
        </w:rPr>
        <w:t xml:space="preserve"> </w:t>
      </w:r>
      <w:r w:rsidRPr="00435182">
        <w:rPr>
          <w:spacing w:val="0"/>
          <w:sz w:val="23"/>
          <w:szCs w:val="23"/>
        </w:rPr>
        <w:t xml:space="preserve">МО ГП </w:t>
      </w:r>
      <w:r w:rsidRPr="00435182">
        <w:rPr>
          <w:sz w:val="23"/>
          <w:szCs w:val="23"/>
        </w:rPr>
        <w:t>«</w:t>
      </w:r>
      <w:proofErr w:type="spellStart"/>
      <w:r w:rsidRPr="00435182">
        <w:rPr>
          <w:sz w:val="23"/>
          <w:szCs w:val="23"/>
        </w:rPr>
        <w:t>Усогорск</w:t>
      </w:r>
      <w:proofErr w:type="spellEnd"/>
      <w:r w:rsidRPr="00435182">
        <w:rPr>
          <w:sz w:val="23"/>
          <w:szCs w:val="23"/>
        </w:rPr>
        <w:t>» на период до 2035 года</w:t>
      </w:r>
      <w:r w:rsidRPr="00435182">
        <w:rPr>
          <w:spacing w:val="0"/>
          <w:sz w:val="23"/>
          <w:szCs w:val="23"/>
        </w:rPr>
        <w:t xml:space="preserve">. </w:t>
      </w:r>
      <w:r w:rsidRPr="00435182">
        <w:rPr>
          <w:color w:val="000000"/>
          <w:sz w:val="23"/>
          <w:szCs w:val="23"/>
        </w:rPr>
        <w:t xml:space="preserve">По итогам организации и проведения публичных слушаний </w:t>
      </w:r>
      <w:r w:rsidRPr="00435182">
        <w:rPr>
          <w:spacing w:val="0"/>
          <w:sz w:val="23"/>
          <w:szCs w:val="23"/>
        </w:rPr>
        <w:t xml:space="preserve">рекомендовано принять проект </w:t>
      </w:r>
      <w:r w:rsidRPr="00435182">
        <w:rPr>
          <w:color w:val="000000"/>
          <w:sz w:val="23"/>
          <w:szCs w:val="23"/>
        </w:rPr>
        <w:t xml:space="preserve">актуализированной схемы </w:t>
      </w:r>
      <w:r w:rsidRPr="00435182">
        <w:rPr>
          <w:color w:val="000000"/>
          <w:spacing w:val="0"/>
          <w:sz w:val="23"/>
          <w:szCs w:val="23"/>
        </w:rPr>
        <w:t>водоснабжения и водоотведения</w:t>
      </w:r>
      <w:r w:rsidRPr="00435182">
        <w:rPr>
          <w:color w:val="000000"/>
          <w:sz w:val="23"/>
          <w:szCs w:val="23"/>
        </w:rPr>
        <w:t xml:space="preserve"> </w:t>
      </w:r>
      <w:r w:rsidRPr="00435182">
        <w:rPr>
          <w:bCs/>
          <w:spacing w:val="0"/>
          <w:sz w:val="23"/>
          <w:szCs w:val="23"/>
        </w:rPr>
        <w:t xml:space="preserve">МО ГП </w:t>
      </w:r>
      <w:r w:rsidRPr="00435182">
        <w:rPr>
          <w:sz w:val="23"/>
          <w:szCs w:val="23"/>
        </w:rPr>
        <w:t>«</w:t>
      </w:r>
      <w:proofErr w:type="spellStart"/>
      <w:r w:rsidRPr="00435182">
        <w:rPr>
          <w:sz w:val="23"/>
          <w:szCs w:val="23"/>
        </w:rPr>
        <w:t>Усогорск</w:t>
      </w:r>
      <w:proofErr w:type="spellEnd"/>
      <w:r w:rsidRPr="00435182">
        <w:rPr>
          <w:sz w:val="23"/>
          <w:szCs w:val="23"/>
        </w:rPr>
        <w:t>» на период до 2035 года</w:t>
      </w:r>
      <w:r w:rsidR="00EC5B5B" w:rsidRPr="00435182">
        <w:rPr>
          <w:sz w:val="23"/>
          <w:szCs w:val="23"/>
        </w:rPr>
        <w:t>.</w:t>
      </w:r>
      <w:r w:rsidRPr="00435182">
        <w:rPr>
          <w:spacing w:val="0"/>
          <w:sz w:val="23"/>
          <w:szCs w:val="23"/>
        </w:rPr>
        <w:t xml:space="preserve"> 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>Голосовали:</w:t>
      </w:r>
      <w:r w:rsidRPr="00435182">
        <w:rPr>
          <w:b/>
          <w:spacing w:val="0"/>
          <w:sz w:val="23"/>
          <w:szCs w:val="23"/>
        </w:rPr>
        <w:t xml:space="preserve"> </w:t>
      </w:r>
      <w:r w:rsidRPr="00435182">
        <w:rPr>
          <w:spacing w:val="0"/>
          <w:sz w:val="23"/>
          <w:szCs w:val="23"/>
        </w:rPr>
        <w:t xml:space="preserve"> «ЗА» – 1</w:t>
      </w:r>
      <w:r w:rsidR="00EC5B5B" w:rsidRPr="00435182">
        <w:rPr>
          <w:spacing w:val="0"/>
          <w:sz w:val="23"/>
          <w:szCs w:val="23"/>
        </w:rPr>
        <w:t>4</w:t>
      </w:r>
      <w:r w:rsidRPr="00435182">
        <w:rPr>
          <w:spacing w:val="0"/>
          <w:sz w:val="23"/>
          <w:szCs w:val="23"/>
        </w:rPr>
        <w:t xml:space="preserve"> голосов; «ПРОТИВ» – 0 голосов; «ВОЗДЕРЖАЛИСЬ» – 0 голосов.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pacing w:val="0"/>
          <w:sz w:val="23"/>
          <w:szCs w:val="23"/>
        </w:rPr>
      </w:pPr>
      <w:r w:rsidRPr="00435182">
        <w:rPr>
          <w:b/>
          <w:spacing w:val="0"/>
          <w:sz w:val="23"/>
          <w:szCs w:val="23"/>
        </w:rPr>
        <w:t>Решения.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 xml:space="preserve">1. Публичные слушания по проекту </w:t>
      </w:r>
      <w:r w:rsidRPr="00435182">
        <w:rPr>
          <w:color w:val="000000"/>
          <w:sz w:val="23"/>
          <w:szCs w:val="23"/>
        </w:rPr>
        <w:t xml:space="preserve">актуализированной схемы </w:t>
      </w:r>
      <w:r w:rsidRPr="00435182">
        <w:rPr>
          <w:color w:val="000000"/>
          <w:spacing w:val="0"/>
          <w:sz w:val="23"/>
          <w:szCs w:val="23"/>
        </w:rPr>
        <w:t>водоснабжения и водоотведения</w:t>
      </w:r>
      <w:r w:rsidRPr="00435182">
        <w:rPr>
          <w:color w:val="000000"/>
          <w:sz w:val="23"/>
          <w:szCs w:val="23"/>
        </w:rPr>
        <w:t xml:space="preserve"> </w:t>
      </w:r>
      <w:r w:rsidRPr="00435182">
        <w:rPr>
          <w:bCs/>
          <w:spacing w:val="0"/>
          <w:sz w:val="23"/>
          <w:szCs w:val="23"/>
        </w:rPr>
        <w:t xml:space="preserve">МО ГП </w:t>
      </w:r>
      <w:r w:rsidRPr="00435182">
        <w:rPr>
          <w:sz w:val="23"/>
          <w:szCs w:val="23"/>
        </w:rPr>
        <w:t>«</w:t>
      </w:r>
      <w:proofErr w:type="spellStart"/>
      <w:r w:rsidRPr="00435182">
        <w:rPr>
          <w:sz w:val="23"/>
          <w:szCs w:val="23"/>
        </w:rPr>
        <w:t>Усогорск</w:t>
      </w:r>
      <w:proofErr w:type="spellEnd"/>
      <w:r w:rsidRPr="00435182">
        <w:rPr>
          <w:sz w:val="23"/>
          <w:szCs w:val="23"/>
        </w:rPr>
        <w:t>» на период до 2035 года</w:t>
      </w:r>
      <w:r w:rsidRPr="00435182">
        <w:rPr>
          <w:spacing w:val="0"/>
          <w:sz w:val="23"/>
          <w:szCs w:val="23"/>
        </w:rPr>
        <w:t xml:space="preserve"> считать состоявшимися.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 xml:space="preserve">2. По результатам публичных слушаний принять проект </w:t>
      </w:r>
      <w:r w:rsidRPr="00435182">
        <w:rPr>
          <w:color w:val="000000"/>
          <w:sz w:val="23"/>
          <w:szCs w:val="23"/>
        </w:rPr>
        <w:t xml:space="preserve">актуализированной схемы </w:t>
      </w:r>
      <w:r w:rsidRPr="00435182">
        <w:rPr>
          <w:color w:val="000000"/>
          <w:spacing w:val="0"/>
          <w:sz w:val="23"/>
          <w:szCs w:val="23"/>
        </w:rPr>
        <w:t>водоснабжения и водоотведения</w:t>
      </w:r>
      <w:r w:rsidRPr="00435182">
        <w:rPr>
          <w:color w:val="000000"/>
          <w:sz w:val="23"/>
          <w:szCs w:val="23"/>
        </w:rPr>
        <w:t xml:space="preserve"> </w:t>
      </w:r>
      <w:r w:rsidRPr="00435182">
        <w:rPr>
          <w:bCs/>
          <w:spacing w:val="0"/>
          <w:sz w:val="23"/>
          <w:szCs w:val="23"/>
        </w:rPr>
        <w:t xml:space="preserve">МО ГП </w:t>
      </w:r>
      <w:r w:rsidRPr="00435182">
        <w:rPr>
          <w:sz w:val="23"/>
          <w:szCs w:val="23"/>
        </w:rPr>
        <w:t>«</w:t>
      </w:r>
      <w:proofErr w:type="spellStart"/>
      <w:r w:rsidRPr="00435182">
        <w:rPr>
          <w:sz w:val="23"/>
          <w:szCs w:val="23"/>
        </w:rPr>
        <w:t>Усогорск</w:t>
      </w:r>
      <w:proofErr w:type="spellEnd"/>
      <w:r w:rsidRPr="00435182">
        <w:rPr>
          <w:sz w:val="23"/>
          <w:szCs w:val="23"/>
        </w:rPr>
        <w:t>» на период до 2035 года</w:t>
      </w:r>
      <w:r w:rsidRPr="00435182">
        <w:rPr>
          <w:spacing w:val="0"/>
          <w:sz w:val="23"/>
          <w:szCs w:val="23"/>
        </w:rPr>
        <w:t>.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 xml:space="preserve">3. Протокол публичных слушаний </w:t>
      </w:r>
      <w:r w:rsidRPr="00435182">
        <w:rPr>
          <w:color w:val="000000"/>
          <w:spacing w:val="0"/>
          <w:sz w:val="23"/>
          <w:szCs w:val="23"/>
        </w:rPr>
        <w:t>по утверждению актуализированной схемы водоснабжения и водоотведения</w:t>
      </w:r>
      <w:r w:rsidRPr="00435182">
        <w:rPr>
          <w:color w:val="000000"/>
          <w:sz w:val="23"/>
          <w:szCs w:val="23"/>
        </w:rPr>
        <w:t xml:space="preserve"> </w:t>
      </w:r>
      <w:r w:rsidRPr="00435182">
        <w:rPr>
          <w:color w:val="000000"/>
          <w:spacing w:val="0"/>
          <w:sz w:val="23"/>
          <w:szCs w:val="23"/>
        </w:rPr>
        <w:t xml:space="preserve">муниципального образования городского поселения </w:t>
      </w:r>
      <w:r w:rsidRPr="00435182">
        <w:rPr>
          <w:sz w:val="23"/>
          <w:szCs w:val="23"/>
        </w:rPr>
        <w:t>«</w:t>
      </w:r>
      <w:proofErr w:type="spellStart"/>
      <w:r w:rsidRPr="00435182">
        <w:rPr>
          <w:sz w:val="23"/>
          <w:szCs w:val="23"/>
        </w:rPr>
        <w:t>Усогорск</w:t>
      </w:r>
      <w:proofErr w:type="spellEnd"/>
      <w:r w:rsidRPr="00435182">
        <w:rPr>
          <w:sz w:val="23"/>
          <w:szCs w:val="23"/>
        </w:rPr>
        <w:t>» на период до 2035 года</w:t>
      </w:r>
      <w:r w:rsidRPr="00435182">
        <w:rPr>
          <w:color w:val="000000"/>
          <w:sz w:val="23"/>
          <w:szCs w:val="23"/>
        </w:rPr>
        <w:t xml:space="preserve"> </w:t>
      </w:r>
      <w:r w:rsidRPr="00435182">
        <w:rPr>
          <w:spacing w:val="0"/>
          <w:sz w:val="23"/>
          <w:szCs w:val="23"/>
        </w:rPr>
        <w:t xml:space="preserve">разместить на официальном сайте </w:t>
      </w:r>
      <w:r w:rsidRPr="00435182">
        <w:rPr>
          <w:sz w:val="23"/>
          <w:szCs w:val="23"/>
        </w:rPr>
        <w:t xml:space="preserve">администрации </w:t>
      </w:r>
      <w:r w:rsidRPr="00435182">
        <w:rPr>
          <w:color w:val="000000"/>
          <w:sz w:val="23"/>
          <w:szCs w:val="23"/>
        </w:rPr>
        <w:t>МО ГП «</w:t>
      </w:r>
      <w:proofErr w:type="spellStart"/>
      <w:r w:rsidRPr="00435182">
        <w:rPr>
          <w:color w:val="000000"/>
          <w:sz w:val="23"/>
          <w:szCs w:val="23"/>
        </w:rPr>
        <w:t>Усогорск</w:t>
      </w:r>
      <w:proofErr w:type="spellEnd"/>
      <w:r w:rsidRPr="00435182">
        <w:rPr>
          <w:color w:val="000000"/>
          <w:sz w:val="23"/>
          <w:szCs w:val="23"/>
        </w:rPr>
        <w:t xml:space="preserve">» </w:t>
      </w:r>
      <w:proofErr w:type="spellStart"/>
      <w:r w:rsidRPr="00435182">
        <w:rPr>
          <w:i/>
          <w:iCs/>
          <w:sz w:val="23"/>
          <w:szCs w:val="23"/>
          <w:u w:val="single"/>
          <w:lang w:val="en-US"/>
        </w:rPr>
        <w:t>usogorsk</w:t>
      </w:r>
      <w:proofErr w:type="spellEnd"/>
      <w:r w:rsidRPr="00435182">
        <w:rPr>
          <w:i/>
          <w:iCs/>
          <w:sz w:val="23"/>
          <w:szCs w:val="23"/>
          <w:u w:val="single"/>
        </w:rPr>
        <w:t>-</w:t>
      </w:r>
      <w:proofErr w:type="spellStart"/>
      <w:r w:rsidRPr="00435182">
        <w:rPr>
          <w:i/>
          <w:iCs/>
          <w:sz w:val="23"/>
          <w:szCs w:val="23"/>
          <w:u w:val="single"/>
          <w:lang w:val="en-US"/>
        </w:rPr>
        <w:t>adm</w:t>
      </w:r>
      <w:proofErr w:type="spellEnd"/>
      <w:r w:rsidRPr="00435182">
        <w:rPr>
          <w:i/>
          <w:iCs/>
          <w:sz w:val="23"/>
          <w:szCs w:val="23"/>
          <w:u w:val="single"/>
        </w:rPr>
        <w:t>.</w:t>
      </w:r>
      <w:proofErr w:type="spellStart"/>
      <w:r w:rsidRPr="00435182">
        <w:rPr>
          <w:i/>
          <w:iCs/>
          <w:sz w:val="23"/>
          <w:szCs w:val="23"/>
          <w:u w:val="single"/>
          <w:lang w:val="en-US"/>
        </w:rPr>
        <w:t>ru</w:t>
      </w:r>
      <w:proofErr w:type="spellEnd"/>
      <w:r w:rsidRPr="00435182">
        <w:rPr>
          <w:sz w:val="23"/>
          <w:szCs w:val="23"/>
        </w:rPr>
        <w:t xml:space="preserve"> в информационно-телекоммуникационной сети «Интернет»</w:t>
      </w:r>
      <w:r w:rsidRPr="00435182">
        <w:rPr>
          <w:spacing w:val="0"/>
          <w:sz w:val="23"/>
          <w:szCs w:val="23"/>
        </w:rPr>
        <w:t>.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</w:p>
    <w:p w:rsidR="00422F34" w:rsidRPr="00435182" w:rsidRDefault="00422F34" w:rsidP="00422F34">
      <w:pPr>
        <w:pStyle w:val="32"/>
        <w:shd w:val="clear" w:color="auto" w:fill="auto"/>
        <w:spacing w:before="0" w:after="0" w:line="240" w:lineRule="auto"/>
        <w:ind w:firstLine="709"/>
        <w:rPr>
          <w:b w:val="0"/>
          <w:bCs w:val="0"/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>Заключение по результатам публичных слушаний</w:t>
      </w:r>
      <w:r w:rsidRPr="00435182">
        <w:rPr>
          <w:b w:val="0"/>
          <w:bCs w:val="0"/>
          <w:spacing w:val="0"/>
          <w:sz w:val="23"/>
          <w:szCs w:val="23"/>
        </w:rPr>
        <w:t>.</w:t>
      </w:r>
    </w:p>
    <w:p w:rsidR="00422F34" w:rsidRPr="00435182" w:rsidRDefault="00422F34" w:rsidP="00422F3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3"/>
          <w:szCs w:val="23"/>
        </w:rPr>
      </w:pPr>
      <w:r w:rsidRPr="00435182">
        <w:rPr>
          <w:spacing w:val="0"/>
          <w:sz w:val="23"/>
          <w:szCs w:val="23"/>
        </w:rPr>
        <w:t xml:space="preserve">С учетом поступивших замечаний и предложений, в течение 3 рабочих дней со дня размещения протокола публичных слушаний на официальном сайте </w:t>
      </w:r>
      <w:r w:rsidRPr="00435182">
        <w:rPr>
          <w:sz w:val="23"/>
          <w:szCs w:val="23"/>
        </w:rPr>
        <w:t xml:space="preserve">администрации </w:t>
      </w:r>
      <w:r w:rsidRPr="00435182">
        <w:rPr>
          <w:color w:val="000000"/>
          <w:sz w:val="23"/>
          <w:szCs w:val="23"/>
        </w:rPr>
        <w:t>МО ГП «</w:t>
      </w:r>
      <w:proofErr w:type="spellStart"/>
      <w:r w:rsidRPr="00435182">
        <w:rPr>
          <w:color w:val="000000"/>
          <w:sz w:val="23"/>
          <w:szCs w:val="23"/>
        </w:rPr>
        <w:t>Усогорск</w:t>
      </w:r>
      <w:proofErr w:type="spellEnd"/>
      <w:r w:rsidRPr="00435182">
        <w:rPr>
          <w:color w:val="000000"/>
          <w:sz w:val="23"/>
          <w:szCs w:val="23"/>
        </w:rPr>
        <w:t xml:space="preserve">» </w:t>
      </w:r>
      <w:proofErr w:type="spellStart"/>
      <w:r w:rsidRPr="00435182">
        <w:rPr>
          <w:i/>
          <w:iCs/>
          <w:sz w:val="23"/>
          <w:szCs w:val="23"/>
          <w:u w:val="single"/>
          <w:lang w:val="en-US"/>
        </w:rPr>
        <w:t>usogorsk</w:t>
      </w:r>
      <w:proofErr w:type="spellEnd"/>
      <w:r w:rsidRPr="00435182">
        <w:rPr>
          <w:i/>
          <w:iCs/>
          <w:sz w:val="23"/>
          <w:szCs w:val="23"/>
          <w:u w:val="single"/>
        </w:rPr>
        <w:t>-</w:t>
      </w:r>
      <w:proofErr w:type="spellStart"/>
      <w:r w:rsidRPr="00435182">
        <w:rPr>
          <w:i/>
          <w:iCs/>
          <w:sz w:val="23"/>
          <w:szCs w:val="23"/>
          <w:u w:val="single"/>
          <w:lang w:val="en-US"/>
        </w:rPr>
        <w:t>adm</w:t>
      </w:r>
      <w:proofErr w:type="spellEnd"/>
      <w:r w:rsidRPr="00435182">
        <w:rPr>
          <w:i/>
          <w:iCs/>
          <w:sz w:val="23"/>
          <w:szCs w:val="23"/>
          <w:u w:val="single"/>
        </w:rPr>
        <w:t>.</w:t>
      </w:r>
      <w:proofErr w:type="spellStart"/>
      <w:r w:rsidRPr="00435182">
        <w:rPr>
          <w:i/>
          <w:iCs/>
          <w:sz w:val="23"/>
          <w:szCs w:val="23"/>
          <w:u w:val="single"/>
          <w:lang w:val="en-US"/>
        </w:rPr>
        <w:t>ru</w:t>
      </w:r>
      <w:proofErr w:type="spellEnd"/>
      <w:r w:rsidRPr="00435182">
        <w:rPr>
          <w:sz w:val="23"/>
          <w:szCs w:val="23"/>
        </w:rPr>
        <w:t xml:space="preserve"> в информационно-телекоммуникационной сети «Интернет»</w:t>
      </w:r>
      <w:r w:rsidRPr="00435182">
        <w:rPr>
          <w:spacing w:val="0"/>
          <w:sz w:val="23"/>
          <w:szCs w:val="23"/>
        </w:rPr>
        <w:t>, утвердить схему водоснабжения и водоотведения МО ГП «</w:t>
      </w:r>
      <w:proofErr w:type="spellStart"/>
      <w:r w:rsidRPr="00435182">
        <w:rPr>
          <w:spacing w:val="0"/>
          <w:sz w:val="23"/>
          <w:szCs w:val="23"/>
        </w:rPr>
        <w:t>Усогорск</w:t>
      </w:r>
      <w:proofErr w:type="spellEnd"/>
      <w:r w:rsidRPr="00435182">
        <w:rPr>
          <w:spacing w:val="0"/>
          <w:sz w:val="23"/>
          <w:szCs w:val="23"/>
        </w:rPr>
        <w:t>» на период до 2035 года.</w:t>
      </w:r>
    </w:p>
    <w:p w:rsidR="00422F34" w:rsidRPr="00435182" w:rsidRDefault="00422F34" w:rsidP="00422F34">
      <w:pPr>
        <w:pStyle w:val="32"/>
        <w:shd w:val="clear" w:color="auto" w:fill="auto"/>
        <w:spacing w:before="0" w:after="0" w:line="240" w:lineRule="auto"/>
        <w:ind w:firstLine="709"/>
        <w:rPr>
          <w:b w:val="0"/>
          <w:bCs w:val="0"/>
          <w:spacing w:val="0"/>
          <w:sz w:val="23"/>
          <w:szCs w:val="23"/>
        </w:rPr>
      </w:pPr>
    </w:p>
    <w:tbl>
      <w:tblPr>
        <w:tblW w:w="0" w:type="auto"/>
        <w:tblLook w:val="04A0"/>
      </w:tblPr>
      <w:tblGrid>
        <w:gridCol w:w="5211"/>
        <w:gridCol w:w="2694"/>
        <w:gridCol w:w="2232"/>
      </w:tblGrid>
      <w:tr w:rsidR="00422F34" w:rsidRPr="00435182" w:rsidTr="00EC5B5B">
        <w:trPr>
          <w:trHeight w:val="894"/>
        </w:trPr>
        <w:tc>
          <w:tcPr>
            <w:tcW w:w="5211" w:type="dxa"/>
            <w:vAlign w:val="bottom"/>
          </w:tcPr>
          <w:p w:rsidR="00422F34" w:rsidRPr="00435182" w:rsidRDefault="00422F34" w:rsidP="00EC5B5B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3"/>
                <w:szCs w:val="23"/>
              </w:rPr>
            </w:pPr>
          </w:p>
          <w:p w:rsidR="00422F34" w:rsidRPr="00435182" w:rsidRDefault="00422F34" w:rsidP="00EC5B5B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3"/>
                <w:szCs w:val="23"/>
              </w:rPr>
            </w:pPr>
          </w:p>
          <w:p w:rsidR="00422F34" w:rsidRPr="00435182" w:rsidRDefault="00422F34" w:rsidP="00EC5B5B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3"/>
                <w:szCs w:val="23"/>
              </w:rPr>
            </w:pPr>
          </w:p>
          <w:p w:rsidR="00422F34" w:rsidRPr="00435182" w:rsidRDefault="00EC5B5B" w:rsidP="00EC5B5B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3"/>
                <w:szCs w:val="23"/>
              </w:rPr>
            </w:pPr>
            <w:r w:rsidRPr="00435182">
              <w:rPr>
                <w:b w:val="0"/>
                <w:bCs w:val="0"/>
                <w:spacing w:val="0"/>
                <w:sz w:val="23"/>
                <w:szCs w:val="23"/>
              </w:rPr>
              <w:t>П</w:t>
            </w:r>
            <w:r w:rsidR="00422F34" w:rsidRPr="00435182">
              <w:rPr>
                <w:b w:val="0"/>
                <w:bCs w:val="0"/>
                <w:spacing w:val="0"/>
                <w:sz w:val="23"/>
                <w:szCs w:val="23"/>
              </w:rPr>
              <w:t>редседател</w:t>
            </w:r>
            <w:r w:rsidRPr="00435182">
              <w:rPr>
                <w:b w:val="0"/>
                <w:bCs w:val="0"/>
                <w:spacing w:val="0"/>
                <w:sz w:val="23"/>
                <w:szCs w:val="23"/>
              </w:rPr>
              <w:t>ь</w:t>
            </w:r>
          </w:p>
        </w:tc>
        <w:tc>
          <w:tcPr>
            <w:tcW w:w="2694" w:type="dxa"/>
            <w:vAlign w:val="bottom"/>
          </w:tcPr>
          <w:p w:rsidR="00422F34" w:rsidRPr="00435182" w:rsidRDefault="00422F34" w:rsidP="00EC5B5B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:rsidR="00422F34" w:rsidRPr="00435182" w:rsidRDefault="00422F34" w:rsidP="00EC5B5B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3"/>
                <w:szCs w:val="23"/>
              </w:rPr>
            </w:pPr>
            <w:r w:rsidRPr="00435182">
              <w:rPr>
                <w:b w:val="0"/>
                <w:bCs w:val="0"/>
                <w:spacing w:val="0"/>
                <w:sz w:val="23"/>
                <w:szCs w:val="23"/>
              </w:rPr>
              <w:t>Н.А. Савельева</w:t>
            </w:r>
          </w:p>
        </w:tc>
      </w:tr>
      <w:tr w:rsidR="00422F34" w:rsidRPr="00435182" w:rsidTr="00E500AE">
        <w:trPr>
          <w:trHeight w:val="241"/>
        </w:trPr>
        <w:tc>
          <w:tcPr>
            <w:tcW w:w="5211" w:type="dxa"/>
          </w:tcPr>
          <w:p w:rsidR="00422F34" w:rsidRPr="00435182" w:rsidRDefault="00422F34" w:rsidP="00E500AE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3"/>
                <w:szCs w:val="23"/>
              </w:rPr>
            </w:pPr>
          </w:p>
          <w:p w:rsidR="00422F34" w:rsidRPr="00435182" w:rsidRDefault="00422F34" w:rsidP="00E500AE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3"/>
                <w:szCs w:val="23"/>
              </w:rPr>
            </w:pPr>
          </w:p>
        </w:tc>
        <w:tc>
          <w:tcPr>
            <w:tcW w:w="4926" w:type="dxa"/>
            <w:gridSpan w:val="2"/>
          </w:tcPr>
          <w:p w:rsidR="00422F34" w:rsidRPr="00435182" w:rsidRDefault="00422F34" w:rsidP="00E500AE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3"/>
                <w:szCs w:val="23"/>
              </w:rPr>
            </w:pPr>
          </w:p>
        </w:tc>
      </w:tr>
      <w:tr w:rsidR="00422F34" w:rsidRPr="00435182" w:rsidTr="00E500AE">
        <w:tc>
          <w:tcPr>
            <w:tcW w:w="5211" w:type="dxa"/>
            <w:vAlign w:val="center"/>
          </w:tcPr>
          <w:p w:rsidR="00422F34" w:rsidRPr="00435182" w:rsidRDefault="00422F34" w:rsidP="00E500AE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3"/>
                <w:szCs w:val="23"/>
              </w:rPr>
            </w:pPr>
            <w:r w:rsidRPr="00435182">
              <w:rPr>
                <w:b w:val="0"/>
                <w:bCs w:val="0"/>
                <w:spacing w:val="0"/>
                <w:sz w:val="23"/>
                <w:szCs w:val="23"/>
              </w:rPr>
              <w:t>Секретарь</w:t>
            </w:r>
          </w:p>
        </w:tc>
        <w:tc>
          <w:tcPr>
            <w:tcW w:w="2694" w:type="dxa"/>
          </w:tcPr>
          <w:p w:rsidR="00422F34" w:rsidRPr="00435182" w:rsidRDefault="00422F34" w:rsidP="00E500AE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pacing w:val="0"/>
                <w:sz w:val="23"/>
                <w:szCs w:val="23"/>
              </w:rPr>
            </w:pPr>
          </w:p>
        </w:tc>
        <w:tc>
          <w:tcPr>
            <w:tcW w:w="2232" w:type="dxa"/>
            <w:vAlign w:val="center"/>
          </w:tcPr>
          <w:p w:rsidR="00422F34" w:rsidRPr="00435182" w:rsidRDefault="00422F34" w:rsidP="00E500AE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3"/>
                <w:szCs w:val="23"/>
              </w:rPr>
            </w:pPr>
            <w:r w:rsidRPr="00435182">
              <w:rPr>
                <w:b w:val="0"/>
                <w:bCs w:val="0"/>
                <w:spacing w:val="0"/>
                <w:sz w:val="23"/>
                <w:szCs w:val="23"/>
              </w:rPr>
              <w:t>Ж.Н. Шатилова</w:t>
            </w:r>
          </w:p>
        </w:tc>
      </w:tr>
    </w:tbl>
    <w:p w:rsidR="00435182" w:rsidRDefault="00435182" w:rsidP="00422F34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</w:p>
    <w:p w:rsidR="00435182" w:rsidRDefault="00435182" w:rsidP="00422F34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</w:p>
    <w:p w:rsidR="00435182" w:rsidRDefault="00435182" w:rsidP="00422F34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</w:p>
    <w:p w:rsidR="00435182" w:rsidRDefault="00435182" w:rsidP="00422F34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</w:p>
    <w:p w:rsidR="00435182" w:rsidRDefault="00435182" w:rsidP="00422F34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</w:p>
    <w:p w:rsidR="00435182" w:rsidRDefault="00435182" w:rsidP="00422F34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</w:p>
    <w:p w:rsidR="00422F34" w:rsidRPr="0052153B" w:rsidRDefault="00422F34" w:rsidP="00422F34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  <w:r w:rsidRPr="0052153B">
        <w:rPr>
          <w:rStyle w:val="s1"/>
          <w:b/>
          <w:color w:val="000000"/>
        </w:rPr>
        <w:lastRenderedPageBreak/>
        <w:t>ЗАКЛЮЧЕНИЕ</w:t>
      </w:r>
      <w:r w:rsidRPr="0052153B">
        <w:rPr>
          <w:b/>
          <w:color w:val="000000"/>
        </w:rPr>
        <w:t xml:space="preserve"> </w:t>
      </w:r>
    </w:p>
    <w:p w:rsidR="00422F34" w:rsidRDefault="00422F34" w:rsidP="00422F34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  <w:r w:rsidRPr="0052153B">
        <w:rPr>
          <w:rStyle w:val="s1"/>
          <w:b/>
          <w:color w:val="000000"/>
        </w:rPr>
        <w:t>о результатах публичных слушаний по проекту актуализ</w:t>
      </w:r>
      <w:r>
        <w:rPr>
          <w:rStyle w:val="s1"/>
          <w:b/>
          <w:color w:val="000000"/>
        </w:rPr>
        <w:t>ированной</w:t>
      </w:r>
      <w:r w:rsidRPr="0052153B">
        <w:rPr>
          <w:rStyle w:val="s1"/>
          <w:b/>
          <w:color w:val="000000"/>
        </w:rPr>
        <w:t xml:space="preserve"> схемы</w:t>
      </w:r>
      <w:r w:rsidRPr="0052153B">
        <w:rPr>
          <w:b/>
          <w:color w:val="000000"/>
        </w:rPr>
        <w:t xml:space="preserve"> </w:t>
      </w:r>
      <w:r>
        <w:rPr>
          <w:rStyle w:val="s1"/>
          <w:b/>
          <w:color w:val="000000"/>
        </w:rPr>
        <w:t>водо</w:t>
      </w:r>
      <w:r w:rsidRPr="0052153B">
        <w:rPr>
          <w:rStyle w:val="s1"/>
          <w:b/>
          <w:color w:val="000000"/>
        </w:rPr>
        <w:t xml:space="preserve">снабжения </w:t>
      </w:r>
      <w:r>
        <w:rPr>
          <w:rStyle w:val="s1"/>
          <w:b/>
          <w:color w:val="000000"/>
        </w:rPr>
        <w:t xml:space="preserve">и водоотведения </w:t>
      </w:r>
      <w:r w:rsidRPr="0052153B">
        <w:rPr>
          <w:rStyle w:val="s1"/>
          <w:b/>
          <w:color w:val="000000"/>
        </w:rPr>
        <w:t xml:space="preserve">муниципального образования </w:t>
      </w:r>
      <w:r>
        <w:rPr>
          <w:rStyle w:val="s1"/>
          <w:b/>
          <w:color w:val="000000"/>
        </w:rPr>
        <w:t>городского</w:t>
      </w:r>
      <w:r w:rsidRPr="0052153B">
        <w:rPr>
          <w:rStyle w:val="s1"/>
          <w:b/>
          <w:color w:val="000000"/>
        </w:rPr>
        <w:t xml:space="preserve"> поселения «</w:t>
      </w:r>
      <w:proofErr w:type="spellStart"/>
      <w:r>
        <w:rPr>
          <w:rStyle w:val="s1"/>
          <w:b/>
          <w:color w:val="000000"/>
        </w:rPr>
        <w:t>Усогорск</w:t>
      </w:r>
      <w:proofErr w:type="spellEnd"/>
      <w:r w:rsidRPr="0052153B">
        <w:rPr>
          <w:rStyle w:val="s1"/>
          <w:b/>
          <w:color w:val="000000"/>
        </w:rPr>
        <w:t>»</w:t>
      </w:r>
      <w:r w:rsidRPr="0052153B">
        <w:rPr>
          <w:b/>
          <w:color w:val="000000"/>
        </w:rPr>
        <w:t xml:space="preserve"> </w:t>
      </w:r>
    </w:p>
    <w:p w:rsidR="00422F34" w:rsidRPr="0052153B" w:rsidRDefault="00422F34" w:rsidP="00422F34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2153B">
        <w:rPr>
          <w:rStyle w:val="s1"/>
          <w:b/>
          <w:color w:val="000000"/>
        </w:rPr>
        <w:t xml:space="preserve">на период до </w:t>
      </w:r>
      <w:r>
        <w:rPr>
          <w:rStyle w:val="s1"/>
          <w:b/>
          <w:color w:val="000000"/>
        </w:rPr>
        <w:t>2035</w:t>
      </w:r>
      <w:r w:rsidRPr="0052153B">
        <w:rPr>
          <w:rStyle w:val="s1"/>
          <w:b/>
          <w:color w:val="000000"/>
        </w:rPr>
        <w:t xml:space="preserve"> года </w:t>
      </w:r>
    </w:p>
    <w:p w:rsidR="00422F34" w:rsidRDefault="00422F34" w:rsidP="00422F34">
      <w:pPr>
        <w:pStyle w:val="p4"/>
        <w:shd w:val="clear" w:color="auto" w:fill="FFFFFF"/>
        <w:spacing w:before="0" w:beforeAutospacing="0" w:after="0" w:afterAutospacing="0"/>
        <w:ind w:left="926" w:hanging="360"/>
        <w:jc w:val="both"/>
        <w:rPr>
          <w:rStyle w:val="s2"/>
          <w:b/>
          <w:color w:val="000000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422F34" w:rsidRPr="00B10341" w:rsidTr="00E500AE">
        <w:tc>
          <w:tcPr>
            <w:tcW w:w="2500" w:type="pct"/>
          </w:tcPr>
          <w:p w:rsidR="00422F34" w:rsidRPr="00C53832" w:rsidRDefault="00422F34" w:rsidP="00E500AE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 w:themeColor="text1"/>
              </w:rPr>
            </w:pPr>
            <w:proofErr w:type="spellStart"/>
            <w:r>
              <w:rPr>
                <w:rStyle w:val="s2"/>
                <w:color w:val="000000" w:themeColor="text1"/>
              </w:rPr>
              <w:t>пгт</w:t>
            </w:r>
            <w:proofErr w:type="spellEnd"/>
            <w:r>
              <w:rPr>
                <w:rStyle w:val="s2"/>
                <w:color w:val="000000" w:themeColor="text1"/>
              </w:rPr>
              <w:t xml:space="preserve">. </w:t>
            </w:r>
            <w:proofErr w:type="spellStart"/>
            <w:r>
              <w:rPr>
                <w:rStyle w:val="s2"/>
                <w:color w:val="000000" w:themeColor="text1"/>
              </w:rPr>
              <w:t>Усогорск</w:t>
            </w:r>
            <w:proofErr w:type="spellEnd"/>
          </w:p>
        </w:tc>
        <w:tc>
          <w:tcPr>
            <w:tcW w:w="2500" w:type="pct"/>
          </w:tcPr>
          <w:p w:rsidR="00422F34" w:rsidRPr="00C53832" w:rsidRDefault="00EC5B5B" w:rsidP="00E500AE">
            <w:pPr>
              <w:pStyle w:val="p4"/>
              <w:spacing w:before="0" w:beforeAutospacing="0" w:after="0" w:afterAutospacing="0"/>
              <w:jc w:val="right"/>
              <w:rPr>
                <w:rStyle w:val="s2"/>
                <w:color w:val="000000" w:themeColor="text1"/>
              </w:rPr>
            </w:pPr>
            <w:r>
              <w:rPr>
                <w:rStyle w:val="s2"/>
                <w:color w:val="000000" w:themeColor="text1"/>
              </w:rPr>
              <w:t>13 июля</w:t>
            </w:r>
            <w:r w:rsidRPr="00C53832">
              <w:rPr>
                <w:rStyle w:val="s2"/>
                <w:color w:val="000000" w:themeColor="text1"/>
              </w:rPr>
              <w:t xml:space="preserve"> 20</w:t>
            </w:r>
            <w:r>
              <w:rPr>
                <w:rStyle w:val="s2"/>
                <w:color w:val="000000" w:themeColor="text1"/>
              </w:rPr>
              <w:t>20</w:t>
            </w:r>
            <w:r w:rsidRPr="00C53832">
              <w:rPr>
                <w:rStyle w:val="s2"/>
                <w:color w:val="000000" w:themeColor="text1"/>
              </w:rPr>
              <w:t xml:space="preserve"> года</w:t>
            </w:r>
          </w:p>
        </w:tc>
      </w:tr>
    </w:tbl>
    <w:p w:rsidR="00422F34" w:rsidRDefault="00422F34" w:rsidP="00422F34">
      <w:pPr>
        <w:pStyle w:val="p4"/>
        <w:shd w:val="clear" w:color="auto" w:fill="FFFFFF"/>
        <w:spacing w:before="0" w:beforeAutospacing="0" w:after="0" w:afterAutospacing="0"/>
        <w:ind w:left="926" w:hanging="360"/>
        <w:jc w:val="both"/>
        <w:rPr>
          <w:rStyle w:val="s2"/>
          <w:b/>
          <w:color w:val="000000"/>
        </w:rPr>
      </w:pPr>
    </w:p>
    <w:p w:rsidR="00422F34" w:rsidRDefault="00422F34" w:rsidP="00422F3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10FD9">
        <w:t xml:space="preserve">В целях </w:t>
      </w:r>
      <w:r w:rsidRPr="004B5433">
        <w:rPr>
          <w:bCs/>
          <w:shd w:val="clear" w:color="auto" w:fill="FFFFFF"/>
        </w:rPr>
        <w:t>обеспечения</w:t>
      </w:r>
      <w:r>
        <w:rPr>
          <w:shd w:val="clear" w:color="auto" w:fill="FFFFFF"/>
        </w:rPr>
        <w:t xml:space="preserve"> </w:t>
      </w:r>
      <w:r w:rsidRPr="004B5433">
        <w:rPr>
          <w:bCs/>
          <w:shd w:val="clear" w:color="auto" w:fill="FFFFFF"/>
        </w:rPr>
        <w:t>гласности</w:t>
      </w:r>
      <w:r>
        <w:rPr>
          <w:bCs/>
          <w:shd w:val="clear" w:color="auto" w:fill="FFFFFF"/>
        </w:rPr>
        <w:t xml:space="preserve"> </w:t>
      </w:r>
      <w:r w:rsidRPr="004B5433">
        <w:rPr>
          <w:bCs/>
          <w:shd w:val="clear" w:color="auto" w:fill="FFFFFF"/>
        </w:rPr>
        <w:t>и</w:t>
      </w:r>
      <w:r>
        <w:rPr>
          <w:bCs/>
          <w:shd w:val="clear" w:color="auto" w:fill="FFFFFF"/>
        </w:rPr>
        <w:t xml:space="preserve"> </w:t>
      </w:r>
      <w:r w:rsidRPr="004B5433">
        <w:rPr>
          <w:bCs/>
          <w:shd w:val="clear" w:color="auto" w:fill="FFFFFF"/>
        </w:rPr>
        <w:t>выявления общественного</w:t>
      </w:r>
      <w:r>
        <w:rPr>
          <w:bCs/>
          <w:shd w:val="clear" w:color="auto" w:fill="FFFFFF"/>
        </w:rPr>
        <w:t xml:space="preserve"> </w:t>
      </w:r>
      <w:r w:rsidRPr="004B5433">
        <w:rPr>
          <w:bCs/>
          <w:shd w:val="clear" w:color="auto" w:fill="FFFFFF"/>
        </w:rPr>
        <w:t>мнения</w:t>
      </w:r>
      <w:r>
        <w:rPr>
          <w:shd w:val="clear" w:color="auto" w:fill="FFFFFF"/>
        </w:rPr>
        <w:t xml:space="preserve"> </w:t>
      </w:r>
      <w:r w:rsidRPr="004B5433">
        <w:rPr>
          <w:shd w:val="clear" w:color="auto" w:fill="FFFFFF"/>
        </w:rPr>
        <w:t>населения</w:t>
      </w:r>
      <w:r w:rsidRPr="00510FD9">
        <w:t xml:space="preserve"> муниципального образования </w:t>
      </w:r>
      <w:r>
        <w:t>городского</w:t>
      </w:r>
      <w:r w:rsidRPr="00510FD9">
        <w:t xml:space="preserve"> поселения «</w:t>
      </w:r>
      <w:proofErr w:type="spellStart"/>
      <w:r>
        <w:t>Усогорск</w:t>
      </w:r>
      <w:proofErr w:type="spellEnd"/>
      <w:r w:rsidRPr="00510FD9">
        <w:t>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«О водоснабжении и водоотведении» от 07.12.2011 № 416-ФЗ</w:t>
      </w:r>
      <w:r w:rsidRPr="00510FD9">
        <w:rPr>
          <w:color w:val="000000"/>
        </w:rPr>
        <w:t>,</w:t>
      </w:r>
      <w:r>
        <w:rPr>
          <w:color w:val="000000"/>
        </w:rPr>
        <w:t xml:space="preserve"> </w:t>
      </w:r>
      <w:r w:rsidRPr="000B0D20">
        <w:rPr>
          <w:color w:val="000000"/>
        </w:rPr>
        <w:t>Постановление</w:t>
      </w:r>
      <w:r>
        <w:rPr>
          <w:color w:val="000000"/>
        </w:rPr>
        <w:t>м</w:t>
      </w:r>
      <w:r w:rsidRPr="000B0D20">
        <w:rPr>
          <w:color w:val="000000"/>
        </w:rPr>
        <w:t xml:space="preserve"> Правительства РФ от 5 сентября 2013 г. № 782</w:t>
      </w:r>
      <w:r w:rsidRPr="000B0D20">
        <w:t xml:space="preserve"> </w:t>
      </w:r>
      <w:r w:rsidRPr="000B0D20">
        <w:rPr>
          <w:color w:val="000000"/>
        </w:rPr>
        <w:t>«О схемах водоснабжения и водоотведения»</w:t>
      </w:r>
      <w:r>
        <w:rPr>
          <w:color w:val="000000"/>
        </w:rPr>
        <w:t>, проведены публичные слушания</w:t>
      </w:r>
      <w:proofErr w:type="gramEnd"/>
      <w:r>
        <w:rPr>
          <w:color w:val="000000"/>
        </w:rPr>
        <w:t xml:space="preserve"> по актуализации схемы водоснабжения и водоотведения муниципального образования городского поселения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>» на период до 2035 года.</w:t>
      </w:r>
    </w:p>
    <w:p w:rsidR="00422F34" w:rsidRDefault="00422F34" w:rsidP="00422F3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 о проведении публичных слушаний размещена </w:t>
      </w:r>
      <w:r w:rsidRPr="00E734AD">
        <w:t xml:space="preserve">на </w:t>
      </w:r>
      <w:r w:rsidRPr="00E734AD">
        <w:rPr>
          <w:shd w:val="clear" w:color="auto" w:fill="FFFFFF"/>
        </w:rPr>
        <w:t xml:space="preserve">официальном сайте </w:t>
      </w:r>
      <w:r w:rsidRPr="00E734AD">
        <w:t xml:space="preserve">администрации </w:t>
      </w:r>
      <w:r>
        <w:t>МО ГП «</w:t>
      </w:r>
      <w:proofErr w:type="spellStart"/>
      <w:r>
        <w:t>Усогорск</w:t>
      </w:r>
      <w:proofErr w:type="spellEnd"/>
      <w:r>
        <w:t>»</w:t>
      </w:r>
      <w:r w:rsidRPr="00C53832">
        <w:t xml:space="preserve"> </w:t>
      </w:r>
      <w:proofErr w:type="spellStart"/>
      <w:r w:rsidRPr="00A276B6">
        <w:rPr>
          <w:i/>
          <w:iCs/>
          <w:u w:val="single"/>
          <w:lang w:val="en-US"/>
        </w:rPr>
        <w:t>usogorsk</w:t>
      </w:r>
      <w:proofErr w:type="spellEnd"/>
      <w:r w:rsidRPr="00A276B6">
        <w:rPr>
          <w:i/>
          <w:iCs/>
          <w:u w:val="single"/>
        </w:rPr>
        <w:t>-</w:t>
      </w:r>
      <w:proofErr w:type="spellStart"/>
      <w:r w:rsidRPr="00A276B6">
        <w:rPr>
          <w:i/>
          <w:iCs/>
          <w:u w:val="single"/>
          <w:lang w:val="en-US"/>
        </w:rPr>
        <w:t>adm</w:t>
      </w:r>
      <w:proofErr w:type="spellEnd"/>
      <w:r w:rsidRPr="00A276B6">
        <w:rPr>
          <w:i/>
          <w:iCs/>
          <w:u w:val="single"/>
        </w:rPr>
        <w:t>.</w:t>
      </w:r>
      <w:proofErr w:type="spellStart"/>
      <w:r w:rsidRPr="00A276B6">
        <w:rPr>
          <w:i/>
          <w:iCs/>
          <w:u w:val="single"/>
          <w:lang w:val="en-US"/>
        </w:rPr>
        <w:t>ru</w:t>
      </w:r>
      <w:proofErr w:type="spellEnd"/>
      <w:r w:rsidRPr="00E734AD">
        <w:t xml:space="preserve"> в информационно-телекоммуникационной сети «Интернет»,</w:t>
      </w:r>
      <w:r w:rsidRPr="002B60E9">
        <w:t xml:space="preserve"> на информационн</w:t>
      </w:r>
      <w:r>
        <w:t>ом стенде</w:t>
      </w:r>
      <w:r w:rsidRPr="002B60E9">
        <w:t xml:space="preserve"> администрации </w:t>
      </w:r>
      <w:r>
        <w:t>МО ГП «</w:t>
      </w:r>
      <w:proofErr w:type="spellStart"/>
      <w:r>
        <w:t>Усогорск</w:t>
      </w:r>
      <w:proofErr w:type="spellEnd"/>
      <w:r>
        <w:t>»</w:t>
      </w:r>
    </w:p>
    <w:p w:rsidR="00422F34" w:rsidRDefault="00422F34" w:rsidP="00422F3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Публичные слушания по проекту актуализированной схемы водоснабжения и водоотведения МО ГП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 xml:space="preserve">» на период до 2035 года проведены </w:t>
      </w:r>
      <w:r w:rsidR="00EC5B5B">
        <w:rPr>
          <w:rStyle w:val="s2"/>
          <w:color w:val="000000" w:themeColor="text1"/>
        </w:rPr>
        <w:t>13 июля</w:t>
      </w:r>
      <w:r w:rsidR="00EC5B5B" w:rsidRPr="00C53832">
        <w:rPr>
          <w:rStyle w:val="s2"/>
          <w:color w:val="000000" w:themeColor="text1"/>
        </w:rPr>
        <w:t xml:space="preserve"> 20</w:t>
      </w:r>
      <w:r w:rsidR="00EC5B5B">
        <w:rPr>
          <w:rStyle w:val="s2"/>
          <w:color w:val="000000" w:themeColor="text1"/>
        </w:rPr>
        <w:t>20</w:t>
      </w:r>
      <w:r w:rsidR="00EC5B5B" w:rsidRPr="00C53832">
        <w:rPr>
          <w:rStyle w:val="s2"/>
          <w:color w:val="000000" w:themeColor="text1"/>
        </w:rPr>
        <w:t xml:space="preserve"> года</w:t>
      </w:r>
      <w:r w:rsidR="00EC5B5B" w:rsidRPr="00864E41">
        <w:t xml:space="preserve"> </w:t>
      </w:r>
      <w:r w:rsidRPr="00864E41">
        <w:t xml:space="preserve"> в 1</w:t>
      </w:r>
      <w:r>
        <w:t>6</w:t>
      </w:r>
      <w:r w:rsidRPr="00864E41">
        <w:t>.30 ч.</w:t>
      </w:r>
      <w:r>
        <w:rPr>
          <w:color w:val="000000"/>
        </w:rPr>
        <w:t xml:space="preserve"> в здании администрации МО ГП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 xml:space="preserve">». </w:t>
      </w:r>
    </w:p>
    <w:p w:rsidR="00422F34" w:rsidRPr="00E917AC" w:rsidRDefault="00422F34" w:rsidP="00422F3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1"/>
          <w:color w:val="000000"/>
        </w:rPr>
        <w:t xml:space="preserve">Участниками публичных слушаний являлись представители </w:t>
      </w:r>
      <w:r w:rsidRPr="00E917AC">
        <w:rPr>
          <w:rStyle w:val="s1"/>
          <w:color w:val="000000"/>
        </w:rPr>
        <w:t xml:space="preserve">администрации МО </w:t>
      </w:r>
      <w:r>
        <w:rPr>
          <w:rStyle w:val="s1"/>
          <w:color w:val="000000"/>
        </w:rPr>
        <w:t>Г</w:t>
      </w:r>
      <w:r w:rsidRPr="00E917AC">
        <w:rPr>
          <w:rStyle w:val="s1"/>
          <w:color w:val="000000"/>
        </w:rPr>
        <w:t>П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E917AC">
        <w:rPr>
          <w:rStyle w:val="s1"/>
          <w:color w:val="000000"/>
        </w:rPr>
        <w:t xml:space="preserve">» и члены комиссии по подготовке и проведению публичных слушаний по </w:t>
      </w:r>
      <w:r>
        <w:rPr>
          <w:rStyle w:val="s1"/>
          <w:color w:val="000000"/>
        </w:rPr>
        <w:t xml:space="preserve">проектам актуализированных </w:t>
      </w:r>
      <w:r w:rsidRPr="00E917AC">
        <w:rPr>
          <w:rStyle w:val="s1"/>
          <w:color w:val="000000"/>
        </w:rPr>
        <w:t xml:space="preserve">схем </w:t>
      </w:r>
      <w:r>
        <w:rPr>
          <w:rStyle w:val="s1"/>
          <w:color w:val="000000"/>
        </w:rPr>
        <w:t>водоснабжения и водоотведения</w:t>
      </w:r>
      <w:r w:rsidRPr="00E917AC">
        <w:rPr>
          <w:rStyle w:val="s1"/>
          <w:color w:val="000000"/>
        </w:rPr>
        <w:t xml:space="preserve">, состав которой утвержден </w:t>
      </w:r>
      <w:r>
        <w:rPr>
          <w:color w:val="000000"/>
        </w:rPr>
        <w:t xml:space="preserve">Постановлением </w:t>
      </w:r>
      <w:r w:rsidRPr="00E917AC">
        <w:rPr>
          <w:color w:val="000000"/>
        </w:rPr>
        <w:t xml:space="preserve"> Главы </w:t>
      </w:r>
      <w:r>
        <w:rPr>
          <w:color w:val="000000"/>
        </w:rPr>
        <w:t xml:space="preserve">городского поселения </w:t>
      </w:r>
      <w:proofErr w:type="spellStart"/>
      <w:r>
        <w:rPr>
          <w:color w:val="000000"/>
        </w:rPr>
        <w:t>Усогорск</w:t>
      </w:r>
      <w:proofErr w:type="spellEnd"/>
      <w:r w:rsidRPr="00E917AC">
        <w:rPr>
          <w:color w:val="000000"/>
        </w:rPr>
        <w:t xml:space="preserve"> – председателя Совета </w:t>
      </w:r>
      <w:r>
        <w:rPr>
          <w:color w:val="000000"/>
        </w:rPr>
        <w:t xml:space="preserve">поселения </w:t>
      </w:r>
      <w:r w:rsidRPr="00E917AC">
        <w:t xml:space="preserve">«О проведении публичных слушаний по </w:t>
      </w:r>
      <w:r>
        <w:t>проектам актуализированных схем</w:t>
      </w:r>
      <w:r w:rsidRPr="00E917AC">
        <w:t xml:space="preserve"> теплоснабжения и по </w:t>
      </w:r>
      <w:r>
        <w:t xml:space="preserve">проектам актуализированных </w:t>
      </w:r>
      <w:r w:rsidRPr="00E917AC">
        <w:t>схем</w:t>
      </w:r>
      <w:r>
        <w:t xml:space="preserve"> </w:t>
      </w:r>
      <w:r w:rsidRPr="00E917AC">
        <w:t xml:space="preserve">водоснабжения и водоотведения </w:t>
      </w:r>
      <w:r>
        <w:t xml:space="preserve">городского поселения </w:t>
      </w:r>
      <w:proofErr w:type="spellStart"/>
      <w:r>
        <w:t>Усогорск</w:t>
      </w:r>
      <w:proofErr w:type="spellEnd"/>
      <w:r>
        <w:t xml:space="preserve"> на 20</w:t>
      </w:r>
      <w:r w:rsidR="00EC5B5B">
        <w:t>20</w:t>
      </w:r>
      <w:r>
        <w:t xml:space="preserve">-2035 годы» </w:t>
      </w:r>
      <w:r w:rsidRPr="00E917AC">
        <w:rPr>
          <w:color w:val="000000"/>
        </w:rPr>
        <w:t>от</w:t>
      </w:r>
      <w:proofErr w:type="gramEnd"/>
      <w:r w:rsidRPr="00E917AC">
        <w:rPr>
          <w:color w:val="000000"/>
        </w:rPr>
        <w:t xml:space="preserve"> </w:t>
      </w:r>
      <w:r w:rsidR="00EC5B5B">
        <w:rPr>
          <w:color w:val="000000"/>
        </w:rPr>
        <w:t>01.07.2020</w:t>
      </w:r>
      <w:r w:rsidRPr="00E917AC">
        <w:rPr>
          <w:color w:val="000000"/>
        </w:rPr>
        <w:t xml:space="preserve"> года № </w:t>
      </w:r>
      <w:r w:rsidR="00EC5B5B">
        <w:rPr>
          <w:color w:val="000000"/>
        </w:rPr>
        <w:t>4</w:t>
      </w:r>
      <w:r w:rsidRPr="00E917AC">
        <w:rPr>
          <w:rStyle w:val="s1"/>
          <w:color w:val="000000"/>
        </w:rPr>
        <w:t>.</w:t>
      </w:r>
    </w:p>
    <w:p w:rsidR="00422F34" w:rsidRPr="00E917AC" w:rsidRDefault="00422F34" w:rsidP="00422F3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17AC">
        <w:rPr>
          <w:rStyle w:val="s1"/>
          <w:color w:val="000000"/>
        </w:rPr>
        <w:t xml:space="preserve">Всего на публичных слушаниях присутствовало – </w:t>
      </w:r>
      <w:r>
        <w:rPr>
          <w:rStyle w:val="s1"/>
        </w:rPr>
        <w:t>1</w:t>
      </w:r>
      <w:r w:rsidR="00EC5B5B">
        <w:rPr>
          <w:rStyle w:val="s1"/>
        </w:rPr>
        <w:t>4</w:t>
      </w:r>
      <w:r w:rsidRPr="0022390A">
        <w:rPr>
          <w:rStyle w:val="s1"/>
          <w:color w:val="C00000"/>
        </w:rPr>
        <w:t xml:space="preserve"> </w:t>
      </w:r>
      <w:r w:rsidRPr="00C035D0">
        <w:rPr>
          <w:rStyle w:val="s1"/>
          <w:color w:val="000000"/>
        </w:rPr>
        <w:t>человек.</w:t>
      </w:r>
    </w:p>
    <w:p w:rsidR="00422F34" w:rsidRDefault="00422F34" w:rsidP="00422F3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4994">
        <w:rPr>
          <w:bCs/>
        </w:rPr>
        <w:t xml:space="preserve">Предложений и замечаний, касающихся </w:t>
      </w:r>
      <w:r>
        <w:rPr>
          <w:bCs/>
        </w:rPr>
        <w:t xml:space="preserve">проекта </w:t>
      </w:r>
      <w:r w:rsidRPr="00FF4994">
        <w:rPr>
          <w:bCs/>
        </w:rPr>
        <w:t xml:space="preserve">актуализации схемы </w:t>
      </w:r>
      <w:r w:rsidRPr="00C035D0">
        <w:rPr>
          <w:rStyle w:val="s1"/>
          <w:color w:val="000000"/>
        </w:rPr>
        <w:t>водоснабжения и водоотведения</w:t>
      </w:r>
      <w:r>
        <w:rPr>
          <w:rStyle w:val="s1"/>
          <w:b/>
          <w:color w:val="000000"/>
        </w:rPr>
        <w:t xml:space="preserve"> </w:t>
      </w:r>
      <w:r w:rsidRPr="00FF4994">
        <w:rPr>
          <w:bCs/>
        </w:rPr>
        <w:t xml:space="preserve">МО </w:t>
      </w:r>
      <w:r>
        <w:rPr>
          <w:bCs/>
        </w:rPr>
        <w:t>Г</w:t>
      </w:r>
      <w:r w:rsidRPr="00FF4994">
        <w:rPr>
          <w:bCs/>
        </w:rPr>
        <w:t>П «</w:t>
      </w:r>
      <w:proofErr w:type="spellStart"/>
      <w:r>
        <w:rPr>
          <w:bCs/>
        </w:rPr>
        <w:t>Усогорск</w:t>
      </w:r>
      <w:proofErr w:type="spellEnd"/>
      <w:r w:rsidRPr="00FF4994">
        <w:rPr>
          <w:bCs/>
        </w:rPr>
        <w:t xml:space="preserve">» на период </w:t>
      </w:r>
      <w:r>
        <w:rPr>
          <w:bCs/>
        </w:rPr>
        <w:t>2035</w:t>
      </w:r>
      <w:r w:rsidRPr="00FF4994">
        <w:rPr>
          <w:bCs/>
        </w:rPr>
        <w:t xml:space="preserve"> года,</w:t>
      </w:r>
      <w:r w:rsidRPr="00FF4994">
        <w:rPr>
          <w:color w:val="000000"/>
        </w:rPr>
        <w:t xml:space="preserve"> </w:t>
      </w:r>
      <w:r w:rsidRPr="00FF4994">
        <w:rPr>
          <w:bCs/>
        </w:rPr>
        <w:t>участники публичных слушаний не выразили</w:t>
      </w:r>
      <w:r>
        <w:rPr>
          <w:color w:val="000000"/>
        </w:rPr>
        <w:t>.</w:t>
      </w:r>
    </w:p>
    <w:p w:rsidR="00422F34" w:rsidRDefault="00422F34" w:rsidP="00422F3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 результатам проведения публичных слушаний выполнено следующее.</w:t>
      </w:r>
    </w:p>
    <w:p w:rsidR="00422F34" w:rsidRDefault="00422F34" w:rsidP="00422F34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</w:rPr>
      </w:pPr>
    </w:p>
    <w:p w:rsidR="00422F34" w:rsidRDefault="00422F34" w:rsidP="00422F34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</w:rPr>
      </w:pPr>
      <w:r>
        <w:rPr>
          <w:rStyle w:val="s2"/>
          <w:color w:val="000000"/>
        </w:rPr>
        <w:t>ЗАКЛЮЧЕНИЕ.</w:t>
      </w:r>
    </w:p>
    <w:p w:rsidR="00422F34" w:rsidRDefault="00422F34" w:rsidP="00422F34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</w:rPr>
      </w:pPr>
    </w:p>
    <w:p w:rsidR="00422F34" w:rsidRDefault="00422F34" w:rsidP="00422F34">
      <w:pPr>
        <w:pStyle w:val="p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F4994">
        <w:t xml:space="preserve">Процедура проведения публичных слушаний </w:t>
      </w:r>
      <w:r w:rsidRPr="00FF4994">
        <w:rPr>
          <w:rStyle w:val="s1"/>
          <w:color w:val="000000"/>
        </w:rPr>
        <w:t>по проекту актуализ</w:t>
      </w:r>
      <w:r>
        <w:rPr>
          <w:rStyle w:val="s1"/>
          <w:color w:val="000000"/>
        </w:rPr>
        <w:t xml:space="preserve">ированной </w:t>
      </w:r>
      <w:r w:rsidRPr="00FF4994">
        <w:rPr>
          <w:rStyle w:val="s1"/>
          <w:color w:val="000000"/>
        </w:rPr>
        <w:t>схемы</w:t>
      </w:r>
      <w:r w:rsidRPr="00FF4994">
        <w:rPr>
          <w:color w:val="000000"/>
        </w:rPr>
        <w:t xml:space="preserve"> </w:t>
      </w:r>
      <w:r w:rsidRPr="00C035D0">
        <w:rPr>
          <w:rStyle w:val="s1"/>
          <w:color w:val="000000"/>
        </w:rPr>
        <w:t>водоснабжения и водоотведения</w:t>
      </w:r>
      <w:r w:rsidRPr="00FF4994">
        <w:rPr>
          <w:rStyle w:val="s1"/>
          <w:color w:val="000000"/>
        </w:rPr>
        <w:t xml:space="preserve"> муниципального образования </w:t>
      </w:r>
      <w:r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 w:rsidRPr="00FF4994">
        <w:t xml:space="preserve"> соблюдена и соответствует требованиям действующего законодательства Российской Федерации и </w:t>
      </w:r>
      <w:r>
        <w:t>муниципальных правовых актов</w:t>
      </w:r>
      <w:r w:rsidRPr="00FF4994">
        <w:t xml:space="preserve"> </w:t>
      </w:r>
      <w:r>
        <w:t>МО ГП «</w:t>
      </w:r>
      <w:proofErr w:type="spellStart"/>
      <w:r>
        <w:t>Усогорск</w:t>
      </w:r>
      <w:proofErr w:type="spellEnd"/>
      <w:r>
        <w:t xml:space="preserve">». </w:t>
      </w:r>
      <w:r w:rsidRPr="00FF4994">
        <w:rPr>
          <w:color w:val="000000"/>
        </w:rPr>
        <w:t xml:space="preserve">При разработке проекта схемы </w:t>
      </w:r>
      <w:r w:rsidRPr="00DC5542">
        <w:rPr>
          <w:rStyle w:val="s1"/>
          <w:color w:val="000000"/>
        </w:rPr>
        <w:t>водоснабжения и водоотведения</w:t>
      </w:r>
      <w:r w:rsidRPr="00FF4994">
        <w:rPr>
          <w:color w:val="000000"/>
        </w:rPr>
        <w:t xml:space="preserve"> выполнены процедуры, предусмотренные </w:t>
      </w:r>
      <w:r w:rsidRPr="000B0D20">
        <w:rPr>
          <w:color w:val="000000"/>
        </w:rPr>
        <w:t>Постановление</w:t>
      </w:r>
      <w:r>
        <w:rPr>
          <w:color w:val="000000"/>
        </w:rPr>
        <w:t>м</w:t>
      </w:r>
      <w:r w:rsidRPr="000B0D20">
        <w:rPr>
          <w:color w:val="000000"/>
        </w:rPr>
        <w:t xml:space="preserve"> Правительства РФ от 5 сентября 2013 г. № 782</w:t>
      </w:r>
      <w:r>
        <w:t>.</w:t>
      </w:r>
    </w:p>
    <w:p w:rsidR="00422F34" w:rsidRDefault="00422F34" w:rsidP="00422F34">
      <w:pPr>
        <w:pStyle w:val="p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Публичные слушания </w:t>
      </w:r>
      <w:r w:rsidRPr="00FF4994">
        <w:rPr>
          <w:rStyle w:val="s1"/>
          <w:color w:val="000000"/>
        </w:rPr>
        <w:t>по проекту актуализ</w:t>
      </w:r>
      <w:r>
        <w:rPr>
          <w:rStyle w:val="s1"/>
          <w:color w:val="000000"/>
        </w:rPr>
        <w:t>ированной</w:t>
      </w:r>
      <w:r w:rsidRPr="00FF4994">
        <w:rPr>
          <w:rStyle w:val="s1"/>
          <w:color w:val="000000"/>
        </w:rPr>
        <w:t xml:space="preserve"> схемы</w:t>
      </w:r>
      <w:r w:rsidRPr="00FF4994">
        <w:rPr>
          <w:color w:val="000000"/>
        </w:rPr>
        <w:t xml:space="preserve"> </w:t>
      </w:r>
      <w:r w:rsidRPr="00C035D0">
        <w:rPr>
          <w:rStyle w:val="s1"/>
          <w:color w:val="000000"/>
        </w:rPr>
        <w:t>водоснабжения и водоотведения</w:t>
      </w:r>
      <w:r w:rsidRPr="00FF4994">
        <w:rPr>
          <w:rStyle w:val="s1"/>
          <w:color w:val="000000"/>
        </w:rPr>
        <w:t xml:space="preserve"> муниципального образования </w:t>
      </w:r>
      <w:r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>
        <w:t xml:space="preserve"> считать состоявшимися</w:t>
      </w:r>
      <w:r>
        <w:rPr>
          <w:rStyle w:val="s1"/>
          <w:color w:val="000000"/>
        </w:rPr>
        <w:t>.</w:t>
      </w:r>
    </w:p>
    <w:p w:rsidR="00422F34" w:rsidRPr="00FF4994" w:rsidRDefault="00422F34" w:rsidP="00422F34">
      <w:pPr>
        <w:pStyle w:val="p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Рекомендовать к утверждению проект актуализированной схемы </w:t>
      </w:r>
      <w:r w:rsidRPr="00C035D0">
        <w:rPr>
          <w:rStyle w:val="s1"/>
          <w:color w:val="000000"/>
        </w:rPr>
        <w:t>водоснабжения и водоотведения</w:t>
      </w:r>
      <w:r w:rsidRPr="00FF4994">
        <w:rPr>
          <w:rStyle w:val="s1"/>
          <w:color w:val="000000"/>
        </w:rPr>
        <w:t xml:space="preserve"> муниципального образования </w:t>
      </w:r>
      <w:r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>
        <w:t xml:space="preserve"> в связи с отсутствием противоречий и обоснованных замечаний.</w:t>
      </w:r>
    </w:p>
    <w:p w:rsidR="00422F34" w:rsidRDefault="00422F34" w:rsidP="00422F34">
      <w:pPr>
        <w:pStyle w:val="p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Направить п</w:t>
      </w:r>
      <w:r w:rsidRPr="00FF4994">
        <w:rPr>
          <w:color w:val="000000"/>
        </w:rPr>
        <w:t xml:space="preserve">ротокол публичных слушаний по проекту </w:t>
      </w:r>
      <w:r>
        <w:t xml:space="preserve">актуализированной схемы </w:t>
      </w:r>
      <w:r w:rsidRPr="00C035D0">
        <w:rPr>
          <w:rStyle w:val="s1"/>
          <w:color w:val="000000"/>
        </w:rPr>
        <w:t>водоснабжения и водоотведения</w:t>
      </w:r>
      <w:r>
        <w:t xml:space="preserve"> </w:t>
      </w:r>
      <w:r w:rsidRPr="00FF4994">
        <w:rPr>
          <w:rStyle w:val="s1"/>
          <w:color w:val="000000"/>
        </w:rPr>
        <w:t xml:space="preserve">муниципального образования </w:t>
      </w:r>
      <w:r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</w:t>
      </w:r>
      <w:r>
        <w:rPr>
          <w:color w:val="000000"/>
        </w:rPr>
        <w:t>а</w:t>
      </w:r>
      <w:r w:rsidRPr="00FF4994">
        <w:rPr>
          <w:color w:val="000000"/>
        </w:rPr>
        <w:t xml:space="preserve"> и заключение о результатах публичных слушаний </w:t>
      </w:r>
      <w:r w:rsidRPr="00FF4994">
        <w:rPr>
          <w:color w:val="000000"/>
        </w:rPr>
        <w:lastRenderedPageBreak/>
        <w:t xml:space="preserve">руководителю администрации </w:t>
      </w:r>
      <w:r>
        <w:rPr>
          <w:color w:val="000000"/>
        </w:rPr>
        <w:t>МО ГП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>»</w:t>
      </w:r>
      <w:r w:rsidRPr="00FF4994">
        <w:rPr>
          <w:color w:val="000000"/>
        </w:rPr>
        <w:t xml:space="preserve"> для принятия </w:t>
      </w:r>
      <w:r>
        <w:rPr>
          <w:color w:val="000000"/>
        </w:rPr>
        <w:t xml:space="preserve">решения по утверждению данного проекта или о необходимости его доработки. </w:t>
      </w:r>
    </w:p>
    <w:p w:rsidR="00422F34" w:rsidRPr="00FF4994" w:rsidRDefault="00422F34" w:rsidP="00422F34">
      <w:pPr>
        <w:pStyle w:val="p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заключение </w:t>
      </w:r>
      <w:r w:rsidRPr="00E734AD">
        <w:t xml:space="preserve">на </w:t>
      </w:r>
      <w:r w:rsidRPr="00E734AD">
        <w:rPr>
          <w:shd w:val="clear" w:color="auto" w:fill="FFFFFF"/>
        </w:rPr>
        <w:t xml:space="preserve">официальном сайте </w:t>
      </w:r>
      <w:r w:rsidRPr="00E734AD">
        <w:t xml:space="preserve">администрации </w:t>
      </w:r>
      <w:r>
        <w:t>МО ГП «</w:t>
      </w:r>
      <w:proofErr w:type="spellStart"/>
      <w:r>
        <w:t>Усогорск</w:t>
      </w:r>
      <w:proofErr w:type="spellEnd"/>
      <w:r>
        <w:t>»</w:t>
      </w:r>
      <w:r w:rsidRPr="00C53832">
        <w:t xml:space="preserve"> </w:t>
      </w:r>
      <w:proofErr w:type="spellStart"/>
      <w:r w:rsidRPr="00A276B6">
        <w:rPr>
          <w:i/>
          <w:iCs/>
          <w:u w:val="single"/>
          <w:lang w:val="en-US"/>
        </w:rPr>
        <w:t>usogorsk</w:t>
      </w:r>
      <w:proofErr w:type="spellEnd"/>
      <w:r w:rsidRPr="00A276B6">
        <w:rPr>
          <w:i/>
          <w:iCs/>
          <w:u w:val="single"/>
        </w:rPr>
        <w:t>-</w:t>
      </w:r>
      <w:proofErr w:type="spellStart"/>
      <w:r w:rsidRPr="00A276B6">
        <w:rPr>
          <w:i/>
          <w:iCs/>
          <w:u w:val="single"/>
          <w:lang w:val="en-US"/>
        </w:rPr>
        <w:t>adm</w:t>
      </w:r>
      <w:proofErr w:type="spellEnd"/>
      <w:r w:rsidRPr="00A276B6">
        <w:rPr>
          <w:i/>
          <w:iCs/>
          <w:u w:val="single"/>
        </w:rPr>
        <w:t>.</w:t>
      </w:r>
      <w:proofErr w:type="spellStart"/>
      <w:r w:rsidRPr="00A276B6">
        <w:rPr>
          <w:i/>
          <w:iCs/>
          <w:u w:val="single"/>
          <w:lang w:val="en-US"/>
        </w:rPr>
        <w:t>ru</w:t>
      </w:r>
      <w:proofErr w:type="spellEnd"/>
      <w:r>
        <w:rPr>
          <w:i/>
          <w:iCs/>
          <w:u w:val="single"/>
        </w:rPr>
        <w:t xml:space="preserve"> </w:t>
      </w:r>
      <w:r w:rsidRPr="00E734AD">
        <w:t xml:space="preserve"> в информационно-телекоммуникационной сети «Интернет»</w:t>
      </w:r>
      <w:r>
        <w:t>.</w:t>
      </w:r>
    </w:p>
    <w:p w:rsidR="00422F34" w:rsidRDefault="00422F34" w:rsidP="00422F3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211"/>
        <w:gridCol w:w="2694"/>
        <w:gridCol w:w="2232"/>
      </w:tblGrid>
      <w:tr w:rsidR="00EC5B5B" w:rsidRPr="00B5455B" w:rsidTr="00C43EF6">
        <w:trPr>
          <w:trHeight w:val="894"/>
        </w:trPr>
        <w:tc>
          <w:tcPr>
            <w:tcW w:w="5211" w:type="dxa"/>
            <w:vAlign w:val="bottom"/>
          </w:tcPr>
          <w:p w:rsidR="00EC5B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  <w:p w:rsidR="00EC5B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  <w:p w:rsidR="00EC5B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  <w:p w:rsidR="00EC5B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  <w:p w:rsidR="00EC5B5B" w:rsidRPr="00B545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П</w:t>
            </w:r>
            <w:r w:rsidRPr="00B5455B">
              <w:rPr>
                <w:b w:val="0"/>
                <w:bCs w:val="0"/>
                <w:spacing w:val="0"/>
                <w:sz w:val="24"/>
                <w:szCs w:val="24"/>
              </w:rPr>
              <w:t>редседател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t>ь</w:t>
            </w:r>
          </w:p>
        </w:tc>
        <w:tc>
          <w:tcPr>
            <w:tcW w:w="2694" w:type="dxa"/>
            <w:vAlign w:val="bottom"/>
          </w:tcPr>
          <w:p w:rsidR="00EC5B5B" w:rsidRPr="00B545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:rsidR="00EC5B5B" w:rsidRPr="00B545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Н.А. Савельева</w:t>
            </w:r>
          </w:p>
        </w:tc>
      </w:tr>
      <w:tr w:rsidR="00EC5B5B" w:rsidRPr="00B5455B" w:rsidTr="00C43EF6">
        <w:trPr>
          <w:trHeight w:val="241"/>
        </w:trPr>
        <w:tc>
          <w:tcPr>
            <w:tcW w:w="5211" w:type="dxa"/>
          </w:tcPr>
          <w:p w:rsidR="00EC5B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  <w:p w:rsidR="00EC5B5B" w:rsidRPr="00B545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EC5B5B" w:rsidRPr="00B545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</w:tr>
      <w:tr w:rsidR="00EC5B5B" w:rsidRPr="00B5455B" w:rsidTr="00C43EF6">
        <w:tc>
          <w:tcPr>
            <w:tcW w:w="5211" w:type="dxa"/>
            <w:vAlign w:val="center"/>
          </w:tcPr>
          <w:p w:rsidR="00EC5B5B" w:rsidRPr="00B545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5455B">
              <w:rPr>
                <w:b w:val="0"/>
                <w:bCs w:val="0"/>
                <w:spacing w:val="0"/>
                <w:sz w:val="24"/>
                <w:szCs w:val="24"/>
              </w:rPr>
              <w:t>Секретарь</w:t>
            </w:r>
          </w:p>
        </w:tc>
        <w:tc>
          <w:tcPr>
            <w:tcW w:w="2694" w:type="dxa"/>
          </w:tcPr>
          <w:p w:rsidR="00EC5B5B" w:rsidRPr="00B545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EC5B5B" w:rsidRPr="00B5455B" w:rsidRDefault="00EC5B5B" w:rsidP="00C43EF6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Ж.Н. Шатилова</w:t>
            </w:r>
          </w:p>
        </w:tc>
      </w:tr>
    </w:tbl>
    <w:p w:rsidR="00422F34" w:rsidRDefault="00422F34" w:rsidP="00422F3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22F34" w:rsidRDefault="00422F34" w:rsidP="00422F3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b/>
          <w:bCs/>
          <w:color w:val="000000"/>
        </w:rPr>
      </w:pPr>
    </w:p>
    <w:p w:rsidR="00422F34" w:rsidRDefault="00422F34" w:rsidP="00422F34"/>
    <w:p w:rsidR="00F24535" w:rsidRDefault="00F24535"/>
    <w:sectPr w:rsidR="00F24535" w:rsidSect="00435182">
      <w:footerReference w:type="default" r:id="rId7"/>
      <w:pgSz w:w="11906" w:h="16838"/>
      <w:pgMar w:top="567" w:right="851" w:bottom="568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AD" w:rsidRDefault="008A09AD" w:rsidP="002113DE">
      <w:pPr>
        <w:spacing w:after="0" w:line="240" w:lineRule="auto"/>
      </w:pPr>
      <w:r>
        <w:separator/>
      </w:r>
    </w:p>
  </w:endnote>
  <w:endnote w:type="continuationSeparator" w:id="0">
    <w:p w:rsidR="008A09AD" w:rsidRDefault="008A09AD" w:rsidP="0021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03" w:rsidRPr="008F2F03" w:rsidRDefault="00E90DA2">
    <w:pPr>
      <w:pStyle w:val="a6"/>
      <w:jc w:val="right"/>
      <w:rPr>
        <w:rFonts w:ascii="Times New Roman" w:hAnsi="Times New Roman" w:cs="Times New Roman"/>
      </w:rPr>
    </w:pPr>
    <w:r w:rsidRPr="008F2F03">
      <w:rPr>
        <w:rFonts w:ascii="Times New Roman" w:hAnsi="Times New Roman" w:cs="Times New Roman"/>
      </w:rPr>
      <w:fldChar w:fldCharType="begin"/>
    </w:r>
    <w:r w:rsidR="00422F34" w:rsidRPr="008F2F03">
      <w:rPr>
        <w:rFonts w:ascii="Times New Roman" w:hAnsi="Times New Roman" w:cs="Times New Roman"/>
      </w:rPr>
      <w:instrText xml:space="preserve"> PAGE   \* MERGEFORMAT </w:instrText>
    </w:r>
    <w:r w:rsidRPr="008F2F03">
      <w:rPr>
        <w:rFonts w:ascii="Times New Roman" w:hAnsi="Times New Roman" w:cs="Times New Roman"/>
      </w:rPr>
      <w:fldChar w:fldCharType="separate"/>
    </w:r>
    <w:r w:rsidR="00435182">
      <w:rPr>
        <w:rFonts w:ascii="Times New Roman" w:hAnsi="Times New Roman" w:cs="Times New Roman"/>
        <w:noProof/>
      </w:rPr>
      <w:t>5</w:t>
    </w:r>
    <w:r w:rsidRPr="008F2F03">
      <w:rPr>
        <w:rFonts w:ascii="Times New Roman" w:hAnsi="Times New Roman" w:cs="Times New Roman"/>
      </w:rPr>
      <w:fldChar w:fldCharType="end"/>
    </w:r>
  </w:p>
  <w:p w:rsidR="008F2F03" w:rsidRDefault="008A09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AD" w:rsidRDefault="008A09AD" w:rsidP="002113DE">
      <w:pPr>
        <w:spacing w:after="0" w:line="240" w:lineRule="auto"/>
      </w:pPr>
      <w:r>
        <w:separator/>
      </w:r>
    </w:p>
  </w:footnote>
  <w:footnote w:type="continuationSeparator" w:id="0">
    <w:p w:rsidR="008A09AD" w:rsidRDefault="008A09AD" w:rsidP="0021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389"/>
    <w:multiLevelType w:val="hybridMultilevel"/>
    <w:tmpl w:val="47AC0272"/>
    <w:lvl w:ilvl="0" w:tplc="4B16156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B8B0332"/>
    <w:multiLevelType w:val="hybridMultilevel"/>
    <w:tmpl w:val="9E909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F34"/>
    <w:rsid w:val="002113DE"/>
    <w:rsid w:val="00422F34"/>
    <w:rsid w:val="00435182"/>
    <w:rsid w:val="00553B47"/>
    <w:rsid w:val="006939CD"/>
    <w:rsid w:val="006C59E4"/>
    <w:rsid w:val="007F67DC"/>
    <w:rsid w:val="008A09AD"/>
    <w:rsid w:val="00A44857"/>
    <w:rsid w:val="00DF131C"/>
    <w:rsid w:val="00E463A2"/>
    <w:rsid w:val="00E90DA2"/>
    <w:rsid w:val="00EC5B5B"/>
    <w:rsid w:val="00F24535"/>
    <w:rsid w:val="00F9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3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131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22F34"/>
    <w:rPr>
      <w:rFonts w:ascii="Georgia" w:hAnsi="Georgia" w:cs="Georgia"/>
      <w:i/>
      <w:iCs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F34"/>
    <w:pPr>
      <w:widowControl w:val="0"/>
      <w:shd w:val="clear" w:color="auto" w:fill="FFFFFF"/>
      <w:spacing w:after="60" w:line="240" w:lineRule="atLeast"/>
      <w:jc w:val="center"/>
    </w:pPr>
    <w:rPr>
      <w:rFonts w:ascii="Georgia" w:eastAsiaTheme="minorHAnsi" w:hAnsi="Georgia" w:cs="Georgia"/>
      <w:i/>
      <w:iCs/>
      <w:spacing w:val="-4"/>
      <w:lang w:eastAsia="en-US"/>
    </w:rPr>
  </w:style>
  <w:style w:type="character" w:customStyle="1" w:styleId="a3">
    <w:name w:val="Основной текст_"/>
    <w:link w:val="21"/>
    <w:locked/>
    <w:rsid w:val="00422F34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rsid w:val="00422F34"/>
    <w:rPr>
      <w:rFonts w:ascii="Times New Roman" w:hAnsi="Times New Roman" w:cs="Times New Roman"/>
      <w:b/>
      <w:bCs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">
    <w:name w:val="Основной текст (3)_"/>
    <w:link w:val="32"/>
    <w:locked/>
    <w:rsid w:val="00422F34"/>
    <w:rPr>
      <w:rFonts w:ascii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422F34"/>
    <w:pPr>
      <w:widowControl w:val="0"/>
      <w:shd w:val="clear" w:color="auto" w:fill="FFFFFF"/>
      <w:spacing w:before="480" w:after="240" w:line="326" w:lineRule="exact"/>
    </w:pPr>
    <w:rPr>
      <w:rFonts w:ascii="Times New Roman" w:eastAsiaTheme="minorHAnsi" w:hAnsi="Times New Roman" w:cs="Times New Roman"/>
      <w:spacing w:val="5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rsid w:val="00422F34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eastAsiaTheme="minorHAnsi" w:hAnsi="Times New Roman" w:cs="Times New Roman"/>
      <w:b/>
      <w:bCs/>
      <w:spacing w:val="8"/>
      <w:sz w:val="25"/>
      <w:szCs w:val="25"/>
      <w:lang w:eastAsia="en-US"/>
    </w:rPr>
  </w:style>
  <w:style w:type="character" w:customStyle="1" w:styleId="11">
    <w:name w:val="Основной текст1"/>
    <w:rsid w:val="00422F34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styleId="a5">
    <w:name w:val="Hyperlink"/>
    <w:uiPriority w:val="99"/>
    <w:unhideWhenUsed/>
    <w:rsid w:val="00422F34"/>
    <w:rPr>
      <w:color w:val="0000FF"/>
      <w:u w:val="single"/>
    </w:rPr>
  </w:style>
  <w:style w:type="paragraph" w:customStyle="1" w:styleId="consplusnormal">
    <w:name w:val="consplusnormal"/>
    <w:basedOn w:val="a"/>
    <w:rsid w:val="00422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22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F34"/>
    <w:rPr>
      <w:rFonts w:ascii="Calibri" w:eastAsia="Times New Roman" w:hAnsi="Calibri" w:cs="Calibri"/>
      <w:lang w:eastAsia="ru-RU"/>
    </w:rPr>
  </w:style>
  <w:style w:type="character" w:customStyle="1" w:styleId="7">
    <w:name w:val="Основной текст (7)_"/>
    <w:link w:val="70"/>
    <w:rsid w:val="00422F3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2F34"/>
    <w:pPr>
      <w:widowControl w:val="0"/>
      <w:shd w:val="clear" w:color="auto" w:fill="FFFFFF"/>
      <w:spacing w:after="180" w:line="0" w:lineRule="atLeas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p4">
    <w:name w:val="p4"/>
    <w:basedOn w:val="a"/>
    <w:rsid w:val="00422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22F34"/>
  </w:style>
  <w:style w:type="paragraph" w:customStyle="1" w:styleId="p1">
    <w:name w:val="p1"/>
    <w:basedOn w:val="a"/>
    <w:rsid w:val="00422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22F34"/>
  </w:style>
  <w:style w:type="character" w:customStyle="1" w:styleId="s3">
    <w:name w:val="s3"/>
    <w:basedOn w:val="a0"/>
    <w:rsid w:val="00422F34"/>
  </w:style>
  <w:style w:type="paragraph" w:customStyle="1" w:styleId="p5">
    <w:name w:val="p5"/>
    <w:basedOn w:val="a"/>
    <w:rsid w:val="00422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22F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ГлЗаголовок"/>
    <w:basedOn w:val="a"/>
    <w:link w:val="a9"/>
    <w:uiPriority w:val="99"/>
    <w:rsid w:val="00422F34"/>
    <w:pPr>
      <w:autoSpaceDE w:val="0"/>
      <w:autoSpaceDN w:val="0"/>
      <w:adjustRightInd w:val="0"/>
      <w:spacing w:after="320" w:line="360" w:lineRule="auto"/>
      <w:ind w:left="788"/>
      <w:jc w:val="center"/>
    </w:pPr>
    <w:rPr>
      <w:rFonts w:ascii="Times New Roman" w:hAnsi="Times New Roman" w:cs="Times New Roman"/>
      <w:b/>
      <w:sz w:val="28"/>
      <w:szCs w:val="28"/>
      <w:lang w:val="en-US" w:eastAsia="en-US" w:bidi="en-US"/>
    </w:rPr>
  </w:style>
  <w:style w:type="character" w:customStyle="1" w:styleId="a9">
    <w:name w:val="ГлЗаголовок Знак"/>
    <w:basedOn w:val="a0"/>
    <w:link w:val="a8"/>
    <w:uiPriority w:val="99"/>
    <w:locked/>
    <w:rsid w:val="00422F34"/>
    <w:rPr>
      <w:rFonts w:ascii="Times New Roman" w:eastAsia="Times New Roman" w:hAnsi="Times New Roman" w:cs="Times New Roman"/>
      <w:b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F131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2020-07-18T11:04:00Z</cp:lastPrinted>
  <dcterms:created xsi:type="dcterms:W3CDTF">2020-07-17T14:03:00Z</dcterms:created>
  <dcterms:modified xsi:type="dcterms:W3CDTF">2020-07-18T11:09:00Z</dcterms:modified>
</cp:coreProperties>
</file>