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3937"/>
        <w:gridCol w:w="991"/>
        <w:gridCol w:w="1135"/>
        <w:gridCol w:w="3792"/>
      </w:tblGrid>
      <w:tr w:rsidR="00A56AEF" w:rsidTr="00A56AEF">
        <w:trPr>
          <w:jc w:val="center"/>
        </w:trPr>
        <w:tc>
          <w:tcPr>
            <w:tcW w:w="3936" w:type="dxa"/>
          </w:tcPr>
          <w:p w:rsidR="00A56AEF" w:rsidRDefault="00A56AEF">
            <w:pPr>
              <w:jc w:val="center"/>
            </w:pPr>
          </w:p>
        </w:tc>
        <w:tc>
          <w:tcPr>
            <w:tcW w:w="2126" w:type="dxa"/>
            <w:gridSpan w:val="2"/>
            <w:hideMark/>
          </w:tcPr>
          <w:p w:rsidR="00A56AEF" w:rsidRDefault="00A56AEF">
            <w:pPr>
              <w:ind w:firstLine="384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1815" cy="62992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A56AEF" w:rsidRDefault="00A56AEF">
            <w:pPr>
              <w:pStyle w:val="ConsPlusTitle"/>
              <w:widowControl/>
              <w:jc w:val="right"/>
              <w:outlineLvl w:val="0"/>
            </w:pPr>
          </w:p>
        </w:tc>
      </w:tr>
      <w:tr w:rsidR="00A56AEF" w:rsidTr="00A56AEF">
        <w:trPr>
          <w:jc w:val="center"/>
        </w:trPr>
        <w:tc>
          <w:tcPr>
            <w:tcW w:w="9854" w:type="dxa"/>
            <w:gridSpan w:val="4"/>
          </w:tcPr>
          <w:p w:rsidR="00A56AEF" w:rsidRDefault="00A56AEF">
            <w:pPr>
              <w:jc w:val="center"/>
            </w:pPr>
          </w:p>
          <w:p w:rsidR="00A56AEF" w:rsidRDefault="00A56AE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«УСОГОРСК» кар овмÖдчÖминлÖн муниципальнÖй юкÖнса СÖВЕТ</w:t>
            </w:r>
          </w:p>
          <w:p w:rsidR="00A56AEF" w:rsidRDefault="00A56AEF">
            <w:pPr>
              <w:jc w:val="center"/>
              <w:rPr>
                <w:b/>
                <w:bCs/>
                <w:caps/>
              </w:rPr>
            </w:pPr>
          </w:p>
          <w:p w:rsidR="00A56AEF" w:rsidRDefault="00A56AEF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A56AEF" w:rsidRDefault="00A56AEF">
            <w:pPr>
              <w:jc w:val="center"/>
              <w:rPr>
                <w:b/>
                <w:bCs/>
                <w:caps/>
              </w:rPr>
            </w:pPr>
          </w:p>
          <w:p w:rsidR="00A56AEF" w:rsidRDefault="00A56AEF">
            <w:pPr>
              <w:pStyle w:val="4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A56AEF" w:rsidTr="00A56AEF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AEF" w:rsidRDefault="00A56AEF">
            <w:pPr>
              <w:pStyle w:val="2"/>
              <w:spacing w:line="360" w:lineRule="auto"/>
              <w:rPr>
                <w:color w:val="auto"/>
              </w:rPr>
            </w:pPr>
          </w:p>
          <w:p w:rsidR="00A56AEF" w:rsidRDefault="00A56AEF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ПОМШУÖМ</w:t>
            </w:r>
          </w:p>
          <w:p w:rsidR="00A56AEF" w:rsidRDefault="00A56AEF">
            <w:pPr>
              <w:pStyle w:val="6"/>
              <w:spacing w:line="360" w:lineRule="auto"/>
              <w:rPr>
                <w:sz w:val="24"/>
                <w:szCs w:val="24"/>
              </w:rPr>
            </w:pPr>
            <w:r>
              <w:t>РЕШЕНИЕ</w:t>
            </w:r>
          </w:p>
        </w:tc>
      </w:tr>
      <w:tr w:rsidR="00A56AEF" w:rsidTr="00A56AEF">
        <w:trPr>
          <w:trHeight w:val="711"/>
          <w:jc w:val="center"/>
        </w:trPr>
        <w:tc>
          <w:tcPr>
            <w:tcW w:w="4927" w:type="dxa"/>
            <w:gridSpan w:val="2"/>
            <w:vAlign w:val="center"/>
            <w:hideMark/>
          </w:tcPr>
          <w:p w:rsidR="00A56AEF" w:rsidRDefault="00A56AEF">
            <w:pPr>
              <w:spacing w:line="360" w:lineRule="auto"/>
              <w:rPr>
                <w:sz w:val="32"/>
                <w:szCs w:val="32"/>
              </w:rPr>
            </w:pPr>
            <w:r>
              <w:rPr>
                <w:color w:val="000000"/>
                <w:spacing w:val="1"/>
                <w:sz w:val="32"/>
                <w:szCs w:val="32"/>
                <w:lang w:val="ru-RU"/>
              </w:rPr>
              <w:t>20 июня 2016</w:t>
            </w:r>
            <w:r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  <w:hideMark/>
          </w:tcPr>
          <w:p w:rsidR="00A56AEF" w:rsidRDefault="00A56AEF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III-</w:t>
            </w:r>
            <w:r>
              <w:rPr>
                <w:sz w:val="32"/>
                <w:szCs w:val="32"/>
                <w:lang w:val="ru-RU"/>
              </w:rPr>
              <w:t>45/2</w:t>
            </w:r>
          </w:p>
        </w:tc>
      </w:tr>
    </w:tbl>
    <w:p w:rsidR="00A56AEF" w:rsidRDefault="00A56AEF" w:rsidP="00A56A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EF" w:rsidRDefault="00A56AEF" w:rsidP="00A56A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 муниципального образования городского поселения «Усогорск» четвертого созыва</w:t>
      </w:r>
    </w:p>
    <w:p w:rsidR="00A56AEF" w:rsidRDefault="00A56AEF" w:rsidP="00A56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FB8" w:rsidRDefault="004A1FB8" w:rsidP="00A56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8, пунктами 1, 3, 7 статьи 10</w:t>
      </w:r>
      <w:r w:rsidR="003208E7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</w:t>
      </w:r>
      <w:r>
        <w:rPr>
          <w:rFonts w:ascii="Times New Roman" w:hAnsi="Times New Roman" w:cs="Times New Roman"/>
          <w:sz w:val="28"/>
          <w:szCs w:val="28"/>
        </w:rPr>
        <w:t xml:space="preserve"> 2002 года № 67-ФЗ </w:t>
      </w:r>
      <w:r w:rsidR="00CD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пунктом 3 статьи 10 Закона Республики Коми от 27 сентября 2010 года № 88-РЗ «О выборах и референдумах в Республике Коми», статьей 12 Устава муниципального образования</w:t>
      </w:r>
      <w:proofErr w:type="gramEnd"/>
      <w:r w:rsidR="003208E7">
        <w:rPr>
          <w:rFonts w:ascii="Times New Roman" w:hAnsi="Times New Roman" w:cs="Times New Roman"/>
          <w:sz w:val="28"/>
          <w:szCs w:val="28"/>
        </w:rPr>
        <w:t xml:space="preserve"> городского поселения «Усогорск»</w:t>
      </w:r>
    </w:p>
    <w:p w:rsidR="004A1FB8" w:rsidRDefault="004A1FB8" w:rsidP="00A56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AEF" w:rsidRDefault="00A56AEF" w:rsidP="00A56AE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РЕШИЛ:</w:t>
      </w:r>
    </w:p>
    <w:p w:rsidR="003208E7" w:rsidRDefault="003208E7" w:rsidP="005639CA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Совета муниципального образования городского поселения «Усогорск» четвертого созыва на 18 сентября 2016 года.</w:t>
      </w:r>
    </w:p>
    <w:p w:rsidR="00A56AEF" w:rsidRDefault="00A56AEF" w:rsidP="00A56AE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3208E7">
        <w:rPr>
          <w:rFonts w:ascii="Times New Roman" w:hAnsi="Times New Roman" w:cs="Times New Roman"/>
          <w:sz w:val="28"/>
          <w:szCs w:val="28"/>
        </w:rPr>
        <w:t>подписания</w:t>
      </w:r>
      <w:r w:rsidR="00CD7C97">
        <w:rPr>
          <w:rFonts w:ascii="Times New Roman" w:hAnsi="Times New Roman" w:cs="Times New Roman"/>
          <w:sz w:val="28"/>
          <w:szCs w:val="28"/>
        </w:rPr>
        <w:t>,</w:t>
      </w:r>
      <w:r w:rsidR="003208E7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CD7C97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не позднее чем через пять дней после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A56AEF" w:rsidRDefault="00A56AEF" w:rsidP="00A56AEF">
      <w:pPr>
        <w:jc w:val="both"/>
        <w:rPr>
          <w:bCs/>
          <w:color w:val="2F2F2F"/>
          <w:sz w:val="28"/>
          <w:szCs w:val="28"/>
          <w:lang w:val="ru-RU"/>
        </w:rPr>
      </w:pPr>
    </w:p>
    <w:p w:rsidR="00A56AEF" w:rsidRDefault="00A56AEF" w:rsidP="00A56AEF">
      <w:pPr>
        <w:jc w:val="both"/>
        <w:rPr>
          <w:bCs/>
          <w:color w:val="2F2F2F"/>
          <w:sz w:val="28"/>
          <w:szCs w:val="28"/>
          <w:lang w:val="ru-RU"/>
        </w:rPr>
      </w:pPr>
    </w:p>
    <w:p w:rsidR="00A56AEF" w:rsidRDefault="00A56AEF" w:rsidP="00A56AEF">
      <w:pPr>
        <w:jc w:val="both"/>
        <w:rPr>
          <w:bCs/>
          <w:color w:val="2F2F2F"/>
          <w:sz w:val="28"/>
          <w:szCs w:val="28"/>
          <w:lang w:val="ru-RU"/>
        </w:rPr>
      </w:pPr>
    </w:p>
    <w:p w:rsidR="00A56AEF" w:rsidRDefault="00A56AEF" w:rsidP="00A56AEF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bCs/>
          <w:color w:val="2F2F2F"/>
          <w:sz w:val="28"/>
          <w:szCs w:val="28"/>
        </w:rPr>
        <w:t>Глава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z w:val="28"/>
          <w:szCs w:val="28"/>
        </w:rPr>
        <w:t>городского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z w:val="28"/>
          <w:szCs w:val="28"/>
        </w:rPr>
        <w:t>поселения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r>
        <w:rPr>
          <w:b/>
          <w:bCs/>
          <w:color w:val="2F2F2F"/>
          <w:spacing w:val="-3"/>
          <w:sz w:val="28"/>
          <w:szCs w:val="28"/>
        </w:rPr>
        <w:t>«Усогорск»</w:t>
      </w:r>
      <w:r>
        <w:rPr>
          <w:b/>
          <w:bCs/>
          <w:color w:val="2F2F2F"/>
          <w:spacing w:val="-3"/>
          <w:sz w:val="28"/>
          <w:szCs w:val="28"/>
          <w:lang w:val="ru-RU"/>
        </w:rPr>
        <w:t xml:space="preserve"> -</w:t>
      </w:r>
    </w:p>
    <w:p w:rsidR="00A56AEF" w:rsidRDefault="00A56AEF" w:rsidP="00A56AEF">
      <w:pPr>
        <w:shd w:val="clear" w:color="auto" w:fill="FFFFFF"/>
        <w:tabs>
          <w:tab w:val="left" w:pos="7046"/>
        </w:tabs>
        <w:spacing w:line="278" w:lineRule="exact"/>
        <w:rPr>
          <w:lang w:val="ru-RU"/>
        </w:rPr>
      </w:pPr>
      <w:proofErr w:type="spellStart"/>
      <w:r>
        <w:rPr>
          <w:b/>
          <w:bCs/>
          <w:color w:val="2F2F2F"/>
          <w:spacing w:val="-3"/>
          <w:sz w:val="28"/>
          <w:szCs w:val="28"/>
        </w:rPr>
        <w:t>председатель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pacing w:val="-3"/>
          <w:sz w:val="28"/>
          <w:szCs w:val="28"/>
        </w:rPr>
        <w:t>Совета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pacing w:val="-3"/>
          <w:sz w:val="28"/>
          <w:szCs w:val="28"/>
        </w:rPr>
        <w:t>поселения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                      </w:t>
      </w:r>
      <w:r>
        <w:rPr>
          <w:b/>
          <w:bCs/>
          <w:color w:val="2F2F2F"/>
          <w:sz w:val="28"/>
          <w:szCs w:val="28"/>
          <w:lang w:val="ru-RU"/>
        </w:rPr>
        <w:t xml:space="preserve">                 </w:t>
      </w:r>
      <w:r>
        <w:rPr>
          <w:b/>
          <w:bCs/>
          <w:color w:val="2F2F2F"/>
          <w:sz w:val="28"/>
          <w:szCs w:val="28"/>
        </w:rPr>
        <w:t xml:space="preserve">        </w:t>
      </w:r>
      <w:r>
        <w:rPr>
          <w:b/>
          <w:bCs/>
          <w:color w:val="2F2F2F"/>
          <w:spacing w:val="-2"/>
          <w:sz w:val="28"/>
          <w:szCs w:val="28"/>
        </w:rPr>
        <w:t xml:space="preserve">Б. Н. </w:t>
      </w:r>
      <w:proofErr w:type="spellStart"/>
      <w:r>
        <w:rPr>
          <w:b/>
          <w:bCs/>
          <w:color w:val="2F2F2F"/>
          <w:spacing w:val="-2"/>
          <w:sz w:val="28"/>
          <w:szCs w:val="28"/>
        </w:rPr>
        <w:t>Немчинов</w:t>
      </w:r>
      <w:proofErr w:type="spellEnd"/>
    </w:p>
    <w:p w:rsidR="00E67598" w:rsidRPr="00A56AEF" w:rsidRDefault="00E67598">
      <w:pPr>
        <w:rPr>
          <w:lang w:val="ru-RU"/>
        </w:rPr>
      </w:pPr>
    </w:p>
    <w:sectPr w:rsidR="00E67598" w:rsidRPr="00A56AEF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115"/>
    <w:multiLevelType w:val="hybridMultilevel"/>
    <w:tmpl w:val="4CA6E6D4"/>
    <w:lvl w:ilvl="0" w:tplc="F412E742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AEF"/>
    <w:rsid w:val="00007530"/>
    <w:rsid w:val="003208E7"/>
    <w:rsid w:val="00334901"/>
    <w:rsid w:val="004A1FB8"/>
    <w:rsid w:val="005639CA"/>
    <w:rsid w:val="00572FD7"/>
    <w:rsid w:val="0066152F"/>
    <w:rsid w:val="00863235"/>
    <w:rsid w:val="00A41DF7"/>
    <w:rsid w:val="00A56AEF"/>
    <w:rsid w:val="00CD7C97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A56AE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56AEF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unhideWhenUsed/>
    <w:qFormat/>
    <w:rsid w:val="00A56AEF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unhideWhenUsed/>
    <w:qFormat/>
    <w:rsid w:val="00A56AEF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AE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6AEF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6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56A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5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EF"/>
    <w:rPr>
      <w:rFonts w:ascii="Tahoma" w:eastAsia="Times New Roman" w:hAnsi="Tahoma" w:cs="Tahoma"/>
      <w:sz w:val="16"/>
      <w:szCs w:val="16"/>
      <w:lang w:val="de-AT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2016-06-20T06:23:00Z</dcterms:created>
  <dcterms:modified xsi:type="dcterms:W3CDTF">2016-06-20T08:15:00Z</dcterms:modified>
</cp:coreProperties>
</file>